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E4F" w:rsidRDefault="001863EE">
      <w:pPr>
        <w:pStyle w:val="BodyA"/>
        <w:ind w:left="1701"/>
        <w:rPr>
          <w:rFonts w:ascii="Calibri" w:eastAsia="Calibri" w:hAnsi="Calibri" w:cs="Calibri"/>
          <w:smallCaps/>
          <w:sz w:val="22"/>
          <w:szCs w:val="22"/>
        </w:rPr>
      </w:pPr>
      <w:r>
        <w:rPr>
          <w:rFonts w:ascii="Calibri" w:eastAsia="Calibri" w:hAnsi="Calibri" w:cs="Calibri"/>
          <w:noProof/>
          <w:sz w:val="22"/>
          <w:szCs w:val="22"/>
        </w:rPr>
        <w:drawing>
          <wp:anchor distT="0" distB="0" distL="0" distR="0" simplePos="0" relativeHeight="251657216" behindDoc="1" locked="0" layoutInCell="1" allowOverlap="1">
            <wp:simplePos x="0" y="0"/>
            <wp:positionH relativeFrom="column">
              <wp:posOffset>87629</wp:posOffset>
            </wp:positionH>
            <wp:positionV relativeFrom="line">
              <wp:posOffset>9525</wp:posOffset>
            </wp:positionV>
            <wp:extent cx="723900" cy="723900"/>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7">
                      <a:extLst/>
                    </a:blip>
                    <a:stretch>
                      <a:fillRect/>
                    </a:stretch>
                  </pic:blipFill>
                  <pic:spPr>
                    <a:xfrm>
                      <a:off x="0" y="0"/>
                      <a:ext cx="723900" cy="723900"/>
                    </a:xfrm>
                    <a:prstGeom prst="rect">
                      <a:avLst/>
                    </a:prstGeom>
                    <a:ln w="12700" cap="flat">
                      <a:noFill/>
                      <a:miter lim="400000"/>
                    </a:ln>
                    <a:effectLst/>
                  </pic:spPr>
                </pic:pic>
              </a:graphicData>
            </a:graphic>
          </wp:anchor>
        </w:drawing>
      </w:r>
      <w:r>
        <w:rPr>
          <w:rFonts w:ascii="Calibri" w:eastAsia="Calibri" w:hAnsi="Calibri" w:cs="Calibri"/>
          <w:b/>
          <w:bCs/>
          <w:smallCaps/>
          <w:sz w:val="22"/>
          <w:szCs w:val="22"/>
        </w:rPr>
        <w:t>Scottish Fencing Ltd</w:t>
      </w:r>
    </w:p>
    <w:p w:rsidR="00CA2E4F" w:rsidRDefault="001863EE">
      <w:pPr>
        <w:pStyle w:val="BodyA"/>
        <w:tabs>
          <w:tab w:val="center" w:pos="4500"/>
        </w:tabs>
        <w:rPr>
          <w:rFonts w:ascii="Calibri" w:eastAsia="Calibri" w:hAnsi="Calibri" w:cs="Calibri"/>
          <w:sz w:val="22"/>
          <w:szCs w:val="22"/>
        </w:rPr>
      </w:pPr>
      <w:r>
        <w:rPr>
          <w:rFonts w:ascii="Calibri" w:eastAsia="Calibri" w:hAnsi="Calibri" w:cs="Calibri"/>
          <w:noProof/>
          <w:sz w:val="22"/>
          <w:szCs w:val="22"/>
        </w:rPr>
        <w:drawing>
          <wp:anchor distT="0" distB="0" distL="0" distR="0" simplePos="0" relativeHeight="251656192" behindDoc="1" locked="0" layoutInCell="1" allowOverlap="1">
            <wp:simplePos x="0" y="0"/>
            <wp:positionH relativeFrom="column">
              <wp:posOffset>7524750</wp:posOffset>
            </wp:positionH>
            <wp:positionV relativeFrom="line">
              <wp:posOffset>1190625</wp:posOffset>
            </wp:positionV>
            <wp:extent cx="714375" cy="714375"/>
            <wp:effectExtent l="0" t="0" r="0" b="0"/>
            <wp:wrapNone/>
            <wp:docPr id="1073741827" name="officeArt object" descr="C:\Users\Alan\Documents\SF Current Office Records\Administrator\Forms &amp; Logos\Logos\SF Logo 2014\SF logo no words.jpg"/>
            <wp:cNvGraphicFramePr/>
            <a:graphic xmlns:a="http://schemas.openxmlformats.org/drawingml/2006/main">
              <a:graphicData uri="http://schemas.openxmlformats.org/drawingml/2006/picture">
                <pic:pic xmlns:pic="http://schemas.openxmlformats.org/drawingml/2006/picture">
                  <pic:nvPicPr>
                    <pic:cNvPr id="1073741827" name="C:\Users\Alan\Documents\SF Current Office Records\Administrator\Forms &amp; Logos\Logos\SF Logo 2014\SF logo no words.jpg" descr="C:\Users\Alan\Documents\SF Current Office Records\Administrator\Forms &amp; Logos\Logos\SF Logo 2014\SF logo no words.jpg"/>
                    <pic:cNvPicPr>
                      <a:picLocks noChangeAspect="1"/>
                    </pic:cNvPicPr>
                  </pic:nvPicPr>
                  <pic:blipFill>
                    <a:blip r:embed="rId8">
                      <a:extLst/>
                    </a:blip>
                    <a:stretch>
                      <a:fillRect/>
                    </a:stretch>
                  </pic:blipFill>
                  <pic:spPr>
                    <a:xfrm>
                      <a:off x="0" y="0"/>
                      <a:ext cx="714375" cy="714375"/>
                    </a:xfrm>
                    <a:prstGeom prst="rect">
                      <a:avLst/>
                    </a:prstGeom>
                    <a:ln w="12700" cap="flat">
                      <a:noFill/>
                      <a:miter lim="400000"/>
                    </a:ln>
                    <a:effectLst/>
                  </pic:spPr>
                </pic:pic>
              </a:graphicData>
            </a:graphic>
          </wp:anchor>
        </w:drawing>
      </w:r>
    </w:p>
    <w:p w:rsidR="00CA2E4F" w:rsidRDefault="001863EE">
      <w:pPr>
        <w:pStyle w:val="BodyA"/>
        <w:tabs>
          <w:tab w:val="left" w:pos="2835"/>
        </w:tabs>
        <w:ind w:left="1701"/>
        <w:rPr>
          <w:rFonts w:ascii="Calibri" w:eastAsia="Calibri" w:hAnsi="Calibri" w:cs="Calibri"/>
          <w:sz w:val="22"/>
          <w:szCs w:val="22"/>
        </w:rPr>
      </w:pPr>
      <w:r>
        <w:rPr>
          <w:rFonts w:ascii="Calibri" w:eastAsia="Calibri" w:hAnsi="Calibri" w:cs="Calibri"/>
          <w:sz w:val="22"/>
          <w:szCs w:val="22"/>
        </w:rPr>
        <w:t xml:space="preserve">MEETING of the BOARD of DIRECTORS of SCOTTISH FENCING LIMITED held on 9 August 2017 at 18.00 </w:t>
      </w:r>
    </w:p>
    <w:p w:rsidR="00CA2E4F" w:rsidRDefault="00CA2E4F">
      <w:pPr>
        <w:pStyle w:val="BodyA"/>
        <w:tabs>
          <w:tab w:val="left" w:pos="2835"/>
        </w:tabs>
        <w:ind w:firstLine="426"/>
        <w:rPr>
          <w:rFonts w:ascii="Calibri" w:eastAsia="Calibri" w:hAnsi="Calibri" w:cs="Calibri"/>
          <w:b/>
          <w:bCs/>
          <w:sz w:val="22"/>
          <w:szCs w:val="22"/>
        </w:rPr>
      </w:pPr>
    </w:p>
    <w:tbl>
      <w:tblPr>
        <w:tblW w:w="9360"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02"/>
        <w:gridCol w:w="1788"/>
        <w:gridCol w:w="5970"/>
      </w:tblGrid>
      <w:tr w:rsidR="00CA2E4F">
        <w:trPr>
          <w:trHeight w:val="1284"/>
        </w:trPr>
        <w:tc>
          <w:tcPr>
            <w:tcW w:w="1602"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BodyAA"/>
            </w:pPr>
            <w:r>
              <w:rPr>
                <w:rFonts w:ascii="Calibri" w:eastAsia="Calibri" w:hAnsi="Calibri" w:cs="Calibri"/>
                <w:sz w:val="22"/>
                <w:szCs w:val="22"/>
              </w:rPr>
              <w:t>Present</w:t>
            </w:r>
          </w:p>
        </w:tc>
        <w:tc>
          <w:tcPr>
            <w:tcW w:w="1788"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BodyAA"/>
              <w:rPr>
                <w:rFonts w:ascii="Calibri" w:eastAsia="Calibri" w:hAnsi="Calibri" w:cs="Calibri"/>
                <w:sz w:val="22"/>
                <w:szCs w:val="22"/>
              </w:rPr>
            </w:pPr>
            <w:r>
              <w:rPr>
                <w:rFonts w:ascii="Calibri" w:eastAsia="Calibri" w:hAnsi="Calibri" w:cs="Calibri"/>
                <w:sz w:val="22"/>
                <w:szCs w:val="22"/>
              </w:rPr>
              <w:t>David Carson</w:t>
            </w:r>
          </w:p>
          <w:p w:rsidR="00CA2E4F" w:rsidRDefault="001863EE">
            <w:pPr>
              <w:pStyle w:val="BodyAA"/>
              <w:rPr>
                <w:rFonts w:ascii="Calibri" w:eastAsia="Calibri" w:hAnsi="Calibri" w:cs="Calibri"/>
                <w:sz w:val="22"/>
                <w:szCs w:val="22"/>
              </w:rPr>
            </w:pPr>
            <w:r>
              <w:rPr>
                <w:rFonts w:ascii="Calibri" w:eastAsia="Calibri" w:hAnsi="Calibri" w:cs="Calibri"/>
                <w:sz w:val="22"/>
                <w:szCs w:val="22"/>
              </w:rPr>
              <w:t>Martyn Foley</w:t>
            </w:r>
          </w:p>
          <w:p w:rsidR="00CA2E4F" w:rsidRDefault="001863EE">
            <w:pPr>
              <w:pStyle w:val="BodyAA"/>
              <w:rPr>
                <w:rFonts w:ascii="Calibri" w:eastAsia="Calibri" w:hAnsi="Calibri" w:cs="Calibri"/>
                <w:sz w:val="22"/>
                <w:szCs w:val="22"/>
              </w:rPr>
            </w:pPr>
            <w:r>
              <w:rPr>
                <w:rFonts w:ascii="Calibri" w:eastAsia="Calibri" w:hAnsi="Calibri" w:cs="Calibri"/>
                <w:sz w:val="22"/>
                <w:szCs w:val="22"/>
              </w:rPr>
              <w:t>George Liston</w:t>
            </w:r>
          </w:p>
          <w:p w:rsidR="00CA2E4F" w:rsidRDefault="001863EE">
            <w:pPr>
              <w:pStyle w:val="BodyAA"/>
            </w:pPr>
            <w:r>
              <w:rPr>
                <w:rFonts w:ascii="Calibri" w:eastAsia="Calibri" w:hAnsi="Calibri" w:cs="Calibri"/>
                <w:sz w:val="22"/>
                <w:szCs w:val="22"/>
              </w:rPr>
              <w:t xml:space="preserve">Hugh Kernohan </w:t>
            </w:r>
          </w:p>
        </w:tc>
        <w:tc>
          <w:tcPr>
            <w:tcW w:w="5970"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BodyAA"/>
              <w:rPr>
                <w:rFonts w:ascii="Calibri" w:eastAsia="Calibri" w:hAnsi="Calibri" w:cs="Calibri"/>
                <w:sz w:val="22"/>
                <w:szCs w:val="22"/>
              </w:rPr>
            </w:pPr>
            <w:r>
              <w:rPr>
                <w:rFonts w:ascii="Calibri" w:eastAsia="Calibri" w:hAnsi="Calibri" w:cs="Calibri"/>
                <w:sz w:val="22"/>
                <w:szCs w:val="22"/>
              </w:rPr>
              <w:t>Finance Director (DWC)</w:t>
            </w:r>
          </w:p>
          <w:p w:rsidR="00CA2E4F" w:rsidRDefault="001863EE">
            <w:pPr>
              <w:pStyle w:val="BodyAA"/>
              <w:rPr>
                <w:rFonts w:ascii="Calibri" w:eastAsia="Calibri" w:hAnsi="Calibri" w:cs="Calibri"/>
                <w:sz w:val="22"/>
                <w:szCs w:val="22"/>
              </w:rPr>
            </w:pPr>
            <w:r>
              <w:rPr>
                <w:rFonts w:ascii="Calibri" w:eastAsia="Calibri" w:hAnsi="Calibri" w:cs="Calibri"/>
                <w:sz w:val="22"/>
                <w:szCs w:val="22"/>
              </w:rPr>
              <w:t>Director Events (MF)</w:t>
            </w:r>
          </w:p>
          <w:p w:rsidR="00CA2E4F" w:rsidRDefault="001863EE">
            <w:pPr>
              <w:pStyle w:val="BodyAA"/>
              <w:rPr>
                <w:rFonts w:ascii="Calibri" w:eastAsia="Calibri" w:hAnsi="Calibri" w:cs="Calibri"/>
                <w:sz w:val="22"/>
                <w:szCs w:val="22"/>
              </w:rPr>
            </w:pPr>
            <w:r>
              <w:rPr>
                <w:rFonts w:ascii="Calibri" w:eastAsia="Calibri" w:hAnsi="Calibri" w:cs="Calibri"/>
                <w:sz w:val="22"/>
                <w:szCs w:val="22"/>
              </w:rPr>
              <w:t>President/Chair (GDL)</w:t>
            </w:r>
          </w:p>
          <w:p w:rsidR="00CA2E4F" w:rsidRDefault="001863EE">
            <w:pPr>
              <w:pStyle w:val="BodyAA"/>
            </w:pPr>
            <w:r>
              <w:rPr>
                <w:rFonts w:ascii="Calibri" w:eastAsia="Calibri" w:hAnsi="Calibri" w:cs="Calibri"/>
                <w:sz w:val="22"/>
                <w:szCs w:val="22"/>
              </w:rPr>
              <w:t>Director Governance/Performance (HK)</w:t>
            </w:r>
          </w:p>
        </w:tc>
      </w:tr>
      <w:tr w:rsidR="00CA2E4F">
        <w:trPr>
          <w:trHeight w:val="1700"/>
        </w:trPr>
        <w:tc>
          <w:tcPr>
            <w:tcW w:w="1602"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BodyAA"/>
            </w:pPr>
            <w:r>
              <w:rPr>
                <w:rFonts w:ascii="Calibri" w:eastAsia="Calibri" w:hAnsi="Calibri" w:cs="Calibri"/>
              </w:rPr>
              <w:t>Apologies</w:t>
            </w:r>
          </w:p>
        </w:tc>
        <w:tc>
          <w:tcPr>
            <w:tcW w:w="1788"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BodyAA"/>
              <w:rPr>
                <w:rFonts w:ascii="Calibri" w:eastAsia="Calibri" w:hAnsi="Calibri" w:cs="Calibri"/>
                <w:sz w:val="22"/>
                <w:szCs w:val="22"/>
              </w:rPr>
            </w:pPr>
            <w:r>
              <w:rPr>
                <w:rFonts w:ascii="Calibri" w:eastAsia="Calibri" w:hAnsi="Calibri" w:cs="Calibri"/>
                <w:sz w:val="22"/>
                <w:szCs w:val="22"/>
              </w:rPr>
              <w:t>Sheila Anderson</w:t>
            </w:r>
          </w:p>
          <w:p w:rsidR="00CA2E4F" w:rsidRDefault="001863EE">
            <w:pPr>
              <w:pStyle w:val="BodyAA"/>
              <w:rPr>
                <w:rFonts w:ascii="Calibri" w:eastAsia="Calibri" w:hAnsi="Calibri" w:cs="Calibri"/>
                <w:sz w:val="22"/>
                <w:szCs w:val="22"/>
              </w:rPr>
            </w:pPr>
            <w:r>
              <w:rPr>
                <w:rFonts w:ascii="Calibri" w:eastAsia="Calibri" w:hAnsi="Calibri" w:cs="Calibri"/>
                <w:sz w:val="22"/>
                <w:szCs w:val="22"/>
              </w:rPr>
              <w:t>Ross Morrison Mike O</w:t>
            </w:r>
            <w:r>
              <w:rPr>
                <w:rFonts w:ascii="Calibri" w:eastAsia="Calibri" w:hAnsi="Calibri" w:cs="Calibri"/>
                <w:sz w:val="22"/>
                <w:szCs w:val="22"/>
              </w:rPr>
              <w:t>’</w:t>
            </w:r>
            <w:r>
              <w:rPr>
                <w:rFonts w:ascii="Calibri" w:eastAsia="Calibri" w:hAnsi="Calibri" w:cs="Calibri"/>
                <w:sz w:val="22"/>
                <w:szCs w:val="22"/>
              </w:rPr>
              <w:t>Donnell</w:t>
            </w:r>
          </w:p>
          <w:p w:rsidR="00CA2E4F" w:rsidRDefault="001863EE">
            <w:pPr>
              <w:pStyle w:val="BodyAA"/>
              <w:rPr>
                <w:rFonts w:ascii="Calibri" w:eastAsia="Calibri" w:hAnsi="Calibri" w:cs="Calibri"/>
                <w:sz w:val="22"/>
                <w:szCs w:val="22"/>
              </w:rPr>
            </w:pPr>
            <w:r>
              <w:rPr>
                <w:rFonts w:ascii="Calibri" w:eastAsia="Calibri" w:hAnsi="Calibri" w:cs="Calibri"/>
                <w:sz w:val="22"/>
                <w:szCs w:val="22"/>
              </w:rPr>
              <w:t>Gail Prince</w:t>
            </w:r>
          </w:p>
          <w:p w:rsidR="00CA2E4F" w:rsidRDefault="001863EE">
            <w:pPr>
              <w:pStyle w:val="BodyAA"/>
              <w:rPr>
                <w:rFonts w:ascii="Calibri" w:eastAsia="Calibri" w:hAnsi="Calibri" w:cs="Calibri"/>
                <w:sz w:val="22"/>
                <w:szCs w:val="22"/>
              </w:rPr>
            </w:pPr>
            <w:r>
              <w:rPr>
                <w:rFonts w:ascii="Calibri" w:eastAsia="Calibri" w:hAnsi="Calibri" w:cs="Calibri"/>
                <w:sz w:val="22"/>
                <w:szCs w:val="22"/>
              </w:rPr>
              <w:t xml:space="preserve">William Steele </w:t>
            </w:r>
          </w:p>
          <w:p w:rsidR="00CA2E4F" w:rsidRDefault="00CA2E4F">
            <w:pPr>
              <w:pStyle w:val="BodyAA"/>
              <w:rPr>
                <w:rFonts w:ascii="Calibri" w:eastAsia="Calibri" w:hAnsi="Calibri" w:cs="Calibri"/>
                <w:sz w:val="22"/>
                <w:szCs w:val="22"/>
              </w:rPr>
            </w:pPr>
          </w:p>
          <w:p w:rsidR="00CA2E4F" w:rsidRDefault="001863EE">
            <w:pPr>
              <w:pStyle w:val="BodyAA"/>
            </w:pPr>
            <w:r>
              <w:rPr>
                <w:rFonts w:ascii="Calibri" w:eastAsia="Calibri" w:hAnsi="Calibri" w:cs="Calibri"/>
                <w:sz w:val="22"/>
                <w:szCs w:val="22"/>
              </w:rPr>
              <w:t>Jennifer Griffin</w:t>
            </w:r>
          </w:p>
        </w:tc>
        <w:tc>
          <w:tcPr>
            <w:tcW w:w="5970"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BodyAA"/>
              <w:rPr>
                <w:rFonts w:ascii="Calibri" w:eastAsia="Calibri" w:hAnsi="Calibri" w:cs="Calibri"/>
                <w:sz w:val="22"/>
                <w:szCs w:val="22"/>
              </w:rPr>
            </w:pPr>
            <w:r>
              <w:rPr>
                <w:rFonts w:ascii="Calibri" w:eastAsia="Calibri" w:hAnsi="Calibri" w:cs="Calibri"/>
                <w:sz w:val="22"/>
                <w:szCs w:val="22"/>
              </w:rPr>
              <w:t>Director HR/Equality (SA) via teleconference</w:t>
            </w:r>
          </w:p>
          <w:p w:rsidR="00CA2E4F" w:rsidRDefault="001863EE">
            <w:pPr>
              <w:pStyle w:val="BodyAA"/>
              <w:rPr>
                <w:rFonts w:ascii="Calibri" w:eastAsia="Calibri" w:hAnsi="Calibri" w:cs="Calibri"/>
                <w:sz w:val="22"/>
                <w:szCs w:val="22"/>
              </w:rPr>
            </w:pPr>
            <w:r>
              <w:rPr>
                <w:rFonts w:ascii="Calibri" w:eastAsia="Calibri" w:hAnsi="Calibri" w:cs="Calibri"/>
                <w:sz w:val="22"/>
                <w:szCs w:val="22"/>
              </w:rPr>
              <w:t xml:space="preserve">Director, Safeguarding/Development (RM) </w:t>
            </w:r>
          </w:p>
          <w:p w:rsidR="00CA2E4F" w:rsidRDefault="001863EE">
            <w:pPr>
              <w:pStyle w:val="BodyAA"/>
              <w:rPr>
                <w:rFonts w:ascii="Calibri" w:eastAsia="Calibri" w:hAnsi="Calibri" w:cs="Calibri"/>
                <w:sz w:val="22"/>
                <w:szCs w:val="22"/>
              </w:rPr>
            </w:pPr>
            <w:r>
              <w:rPr>
                <w:rFonts w:ascii="Calibri" w:eastAsia="Calibri" w:hAnsi="Calibri" w:cs="Calibri"/>
                <w:sz w:val="22"/>
                <w:szCs w:val="22"/>
              </w:rPr>
              <w:t>Director, Interim CEO (MOD)</w:t>
            </w:r>
          </w:p>
          <w:p w:rsidR="00CA2E4F" w:rsidRDefault="001863EE">
            <w:pPr>
              <w:pStyle w:val="BodyAA"/>
              <w:rPr>
                <w:rFonts w:ascii="Calibri" w:eastAsia="Calibri" w:hAnsi="Calibri" w:cs="Calibri"/>
                <w:sz w:val="22"/>
                <w:szCs w:val="22"/>
              </w:rPr>
            </w:pPr>
            <w:r>
              <w:rPr>
                <w:rFonts w:ascii="Calibri" w:eastAsia="Calibri" w:hAnsi="Calibri" w:cs="Calibri"/>
                <w:sz w:val="22"/>
                <w:szCs w:val="22"/>
              </w:rPr>
              <w:t>Director, Events/Communication (GP)</w:t>
            </w:r>
          </w:p>
          <w:p w:rsidR="00CA2E4F" w:rsidRDefault="001863EE">
            <w:pPr>
              <w:pStyle w:val="BodyAA"/>
              <w:rPr>
                <w:rFonts w:ascii="Calibri" w:eastAsia="Calibri" w:hAnsi="Calibri" w:cs="Calibri"/>
                <w:sz w:val="22"/>
                <w:szCs w:val="22"/>
              </w:rPr>
            </w:pPr>
            <w:r>
              <w:rPr>
                <w:rFonts w:ascii="Calibri" w:eastAsia="Calibri" w:hAnsi="Calibri" w:cs="Calibri"/>
                <w:sz w:val="22"/>
                <w:szCs w:val="22"/>
              </w:rPr>
              <w:t xml:space="preserve">Director, Selection Manager (BS) </w:t>
            </w:r>
          </w:p>
          <w:p w:rsidR="00CA2E4F" w:rsidRDefault="00CA2E4F">
            <w:pPr>
              <w:pStyle w:val="BodyAA"/>
              <w:rPr>
                <w:rFonts w:ascii="Calibri" w:eastAsia="Calibri" w:hAnsi="Calibri" w:cs="Calibri"/>
                <w:sz w:val="22"/>
                <w:szCs w:val="22"/>
              </w:rPr>
            </w:pPr>
          </w:p>
          <w:p w:rsidR="00CA2E4F" w:rsidRDefault="001863EE">
            <w:pPr>
              <w:pStyle w:val="BodyAA"/>
            </w:pPr>
            <w:r>
              <w:rPr>
                <w:rFonts w:ascii="Calibri" w:eastAsia="Calibri" w:hAnsi="Calibri" w:cs="Calibri"/>
                <w:sz w:val="22"/>
                <w:szCs w:val="22"/>
              </w:rPr>
              <w:t>sportScotland Partnership Manager (JG)</w:t>
            </w:r>
          </w:p>
        </w:tc>
      </w:tr>
      <w:tr w:rsidR="00CA2E4F">
        <w:trPr>
          <w:trHeight w:val="260"/>
        </w:trPr>
        <w:tc>
          <w:tcPr>
            <w:tcW w:w="1602"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BodyAA"/>
            </w:pPr>
            <w:r>
              <w:rPr>
                <w:rFonts w:ascii="Calibri" w:eastAsia="Calibri" w:hAnsi="Calibri" w:cs="Calibri"/>
                <w:sz w:val="22"/>
                <w:szCs w:val="22"/>
              </w:rPr>
              <w:t>In Attendance</w:t>
            </w:r>
          </w:p>
        </w:tc>
        <w:tc>
          <w:tcPr>
            <w:tcW w:w="1788"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BodyAA"/>
            </w:pPr>
            <w:r>
              <w:rPr>
                <w:rFonts w:ascii="Calibri" w:eastAsia="Calibri" w:hAnsi="Calibri" w:cs="Calibri"/>
                <w:sz w:val="22"/>
                <w:szCs w:val="22"/>
              </w:rPr>
              <w:t>Liz Anderson</w:t>
            </w:r>
          </w:p>
        </w:tc>
        <w:tc>
          <w:tcPr>
            <w:tcW w:w="5970"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BodyAA"/>
            </w:pPr>
            <w:r>
              <w:rPr>
                <w:rFonts w:ascii="Calibri" w:eastAsia="Calibri" w:hAnsi="Calibri" w:cs="Calibri"/>
                <w:sz w:val="22"/>
                <w:szCs w:val="22"/>
              </w:rPr>
              <w:t>Administrator (LA)</w:t>
            </w:r>
          </w:p>
        </w:tc>
      </w:tr>
    </w:tbl>
    <w:p w:rsidR="00CA2E4F" w:rsidRDefault="00CA2E4F">
      <w:pPr>
        <w:pStyle w:val="BodyA"/>
        <w:widowControl w:val="0"/>
        <w:tabs>
          <w:tab w:val="left" w:pos="2835"/>
        </w:tabs>
        <w:ind w:left="4" w:hanging="4"/>
        <w:rPr>
          <w:rFonts w:ascii="Calibri" w:eastAsia="Calibri" w:hAnsi="Calibri" w:cs="Calibri"/>
          <w:b/>
          <w:bCs/>
          <w:sz w:val="22"/>
          <w:szCs w:val="22"/>
        </w:rPr>
      </w:pPr>
    </w:p>
    <w:p w:rsidR="00CA2E4F" w:rsidRDefault="001863EE">
      <w:pPr>
        <w:pStyle w:val="BodyA"/>
        <w:tabs>
          <w:tab w:val="left" w:pos="426"/>
        </w:tabs>
        <w:ind w:left="426"/>
        <w:rPr>
          <w:rFonts w:ascii="Calibri" w:eastAsia="Calibri" w:hAnsi="Calibri" w:cs="Calibri"/>
          <w:b/>
          <w:bCs/>
          <w:sz w:val="22"/>
          <w:szCs w:val="22"/>
        </w:rPr>
      </w:pPr>
      <w:bookmarkStart w:id="0" w:name="_GoBack"/>
      <w:bookmarkEnd w:id="0"/>
      <w:r>
        <w:rPr>
          <w:rFonts w:ascii="Calibri" w:eastAsia="Calibri" w:hAnsi="Calibri" w:cs="Calibri"/>
          <w:b/>
          <w:bCs/>
          <w:sz w:val="22"/>
          <w:szCs w:val="22"/>
        </w:rPr>
        <w:t>MINUTES</w:t>
      </w:r>
    </w:p>
    <w:p w:rsidR="00CA2E4F" w:rsidRDefault="00CA2E4F">
      <w:pPr>
        <w:pStyle w:val="ListParagraph"/>
        <w:ind w:left="0"/>
        <w:rPr>
          <w:rFonts w:ascii="Calibri" w:eastAsia="Calibri" w:hAnsi="Calibri" w:cs="Calibri"/>
          <w:b/>
          <w:bCs/>
          <w:sz w:val="16"/>
          <w:szCs w:val="16"/>
        </w:rPr>
      </w:pPr>
    </w:p>
    <w:tbl>
      <w:tblPr>
        <w:tblW w:w="10064" w:type="dxa"/>
        <w:tblInd w:w="3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8646"/>
        <w:gridCol w:w="709"/>
      </w:tblGrid>
      <w:tr w:rsidR="00CA2E4F">
        <w:trPr>
          <w:trHeight w:val="320"/>
        </w:trPr>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CA2E4F"/>
        </w:tc>
        <w:tc>
          <w:tcPr>
            <w:tcW w:w="8646"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ListParagraph"/>
              <w:ind w:left="0"/>
            </w:pPr>
            <w:r>
              <w:rPr>
                <w:rFonts w:ascii="Calibri" w:eastAsia="Calibri" w:hAnsi="Calibri" w:cs="Calibri"/>
                <w:b/>
                <w:bCs/>
                <w:sz w:val="22"/>
                <w:szCs w:val="22"/>
              </w:rPr>
              <w:t>Item</w:t>
            </w:r>
          </w:p>
        </w:tc>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ListParagraph"/>
              <w:ind w:left="0"/>
            </w:pPr>
            <w:r>
              <w:rPr>
                <w:rFonts w:ascii="Calibri" w:eastAsia="Calibri" w:hAnsi="Calibri" w:cs="Calibri"/>
                <w:b/>
                <w:bCs/>
                <w:sz w:val="22"/>
                <w:szCs w:val="22"/>
              </w:rPr>
              <w:t>Who</w:t>
            </w:r>
          </w:p>
        </w:tc>
      </w:tr>
      <w:tr w:rsidR="00CA2E4F">
        <w:trPr>
          <w:trHeight w:val="2400"/>
        </w:trPr>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ListParagraph"/>
              <w:ind w:left="0"/>
            </w:pPr>
            <w:r>
              <w:rPr>
                <w:rFonts w:ascii="Calibri" w:eastAsia="Calibri" w:hAnsi="Calibri" w:cs="Calibri"/>
                <w:b/>
                <w:bCs/>
                <w:sz w:val="22"/>
                <w:szCs w:val="22"/>
              </w:rPr>
              <w:t>1</w:t>
            </w:r>
          </w:p>
        </w:tc>
        <w:tc>
          <w:tcPr>
            <w:tcW w:w="8646"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BodyB"/>
              <w:rPr>
                <w:rFonts w:ascii="Calibri" w:eastAsia="Calibri" w:hAnsi="Calibri" w:cs="Calibri"/>
                <w:b/>
                <w:bCs/>
                <w:sz w:val="22"/>
                <w:szCs w:val="22"/>
              </w:rPr>
            </w:pPr>
            <w:r>
              <w:rPr>
                <w:rFonts w:ascii="Calibri" w:eastAsia="Calibri" w:hAnsi="Calibri" w:cs="Calibri"/>
                <w:b/>
                <w:bCs/>
                <w:sz w:val="22"/>
                <w:szCs w:val="22"/>
              </w:rPr>
              <w:t>Welcome</w:t>
            </w:r>
          </w:p>
          <w:p w:rsidR="00CA2E4F" w:rsidRDefault="00CA2E4F">
            <w:pPr>
              <w:pStyle w:val="BodyB"/>
              <w:rPr>
                <w:rFonts w:ascii="Calibri" w:eastAsia="Calibri" w:hAnsi="Calibri" w:cs="Calibri"/>
                <w:b/>
                <w:bCs/>
                <w:sz w:val="22"/>
                <w:szCs w:val="22"/>
              </w:rPr>
            </w:pPr>
          </w:p>
          <w:p w:rsidR="00CA2E4F" w:rsidRDefault="001863EE">
            <w:pPr>
              <w:pStyle w:val="BodyB"/>
              <w:rPr>
                <w:rFonts w:ascii="Calibri" w:eastAsia="Calibri" w:hAnsi="Calibri" w:cs="Calibri"/>
                <w:b/>
                <w:bCs/>
                <w:sz w:val="22"/>
                <w:szCs w:val="22"/>
              </w:rPr>
            </w:pPr>
            <w:r>
              <w:rPr>
                <w:rFonts w:ascii="Calibri" w:eastAsia="Calibri" w:hAnsi="Calibri" w:cs="Calibri"/>
                <w:sz w:val="22"/>
                <w:szCs w:val="22"/>
              </w:rPr>
              <w:t xml:space="preserve">Apologies were received from: Sheila Anderson, Ross Morrison, </w:t>
            </w:r>
            <w:r>
              <w:rPr>
                <w:rFonts w:ascii="Calibri" w:eastAsia="Calibri" w:hAnsi="Calibri" w:cs="Calibri"/>
                <w:sz w:val="22"/>
                <w:szCs w:val="22"/>
              </w:rPr>
              <w:t>Mike O’Donnell, Gail Prince, William Steele and Jennifer Griffin.</w:t>
            </w:r>
          </w:p>
          <w:p w:rsidR="00CA2E4F" w:rsidRDefault="00CA2E4F">
            <w:pPr>
              <w:pStyle w:val="BodyB"/>
              <w:rPr>
                <w:rFonts w:ascii="Calibri" w:eastAsia="Calibri" w:hAnsi="Calibri" w:cs="Calibri"/>
                <w:b/>
                <w:bCs/>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 xml:space="preserve">The Chair noted that the meeting was not quorate. </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b/>
                <w:bCs/>
                <w:sz w:val="22"/>
                <w:szCs w:val="22"/>
              </w:rPr>
            </w:pPr>
            <w:r>
              <w:rPr>
                <w:rFonts w:ascii="Calibri" w:eastAsia="Calibri" w:hAnsi="Calibri" w:cs="Calibri"/>
                <w:b/>
                <w:bCs/>
                <w:sz w:val="22"/>
                <w:szCs w:val="22"/>
              </w:rPr>
              <w:t>Declaration of conflicts of interest</w:t>
            </w:r>
          </w:p>
          <w:p w:rsidR="00CA2E4F" w:rsidRDefault="00CA2E4F">
            <w:pPr>
              <w:pStyle w:val="BodyB"/>
              <w:rPr>
                <w:rFonts w:ascii="Calibri" w:eastAsia="Calibri" w:hAnsi="Calibri" w:cs="Calibri"/>
                <w:b/>
                <w:bCs/>
                <w:sz w:val="22"/>
                <w:szCs w:val="22"/>
              </w:rPr>
            </w:pPr>
          </w:p>
          <w:p w:rsidR="00CA2E4F" w:rsidRDefault="001863EE">
            <w:pPr>
              <w:pStyle w:val="BodyB"/>
            </w:pPr>
            <w:r>
              <w:rPr>
                <w:rFonts w:ascii="Calibri" w:eastAsia="Calibri" w:hAnsi="Calibri" w:cs="Calibri"/>
                <w:sz w:val="22"/>
                <w:szCs w:val="22"/>
              </w:rPr>
              <w:t>There were no new conflicts of interest.</w:t>
            </w:r>
          </w:p>
        </w:tc>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CA2E4F"/>
        </w:tc>
      </w:tr>
      <w:tr w:rsidR="00CA2E4F">
        <w:trPr>
          <w:trHeight w:val="2640"/>
        </w:trPr>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ListParagraph"/>
              <w:ind w:left="0"/>
            </w:pPr>
            <w:r>
              <w:rPr>
                <w:rFonts w:ascii="Calibri" w:eastAsia="Calibri" w:hAnsi="Calibri" w:cs="Calibri"/>
                <w:b/>
                <w:bCs/>
                <w:sz w:val="22"/>
                <w:szCs w:val="22"/>
              </w:rPr>
              <w:t>2</w:t>
            </w:r>
          </w:p>
        </w:tc>
        <w:tc>
          <w:tcPr>
            <w:tcW w:w="8646"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BodyB"/>
              <w:rPr>
                <w:rFonts w:ascii="Calibri" w:eastAsia="Calibri" w:hAnsi="Calibri" w:cs="Calibri"/>
                <w:b/>
                <w:bCs/>
                <w:sz w:val="22"/>
                <w:szCs w:val="22"/>
              </w:rPr>
            </w:pPr>
            <w:r>
              <w:rPr>
                <w:rFonts w:ascii="Calibri" w:eastAsia="Calibri" w:hAnsi="Calibri" w:cs="Calibri"/>
                <w:b/>
                <w:bCs/>
                <w:sz w:val="22"/>
                <w:szCs w:val="22"/>
              </w:rPr>
              <w:t xml:space="preserve">Minutes of Previous Meeting and Matters Arising </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2.1</w:t>
            </w:r>
            <w:r>
              <w:rPr>
                <w:rFonts w:ascii="Calibri" w:eastAsia="Calibri" w:hAnsi="Calibri" w:cs="Calibri"/>
                <w:sz w:val="22"/>
                <w:szCs w:val="22"/>
              </w:rPr>
              <w:tab/>
            </w:r>
            <w:r>
              <w:rPr>
                <w:rFonts w:ascii="Calibri" w:eastAsia="Calibri" w:hAnsi="Calibri" w:cs="Calibri"/>
                <w:sz w:val="22"/>
                <w:szCs w:val="22"/>
              </w:rPr>
              <w:t>Review of minutes for accuracy.</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b/>
                <w:bCs/>
                <w:sz w:val="22"/>
                <w:szCs w:val="22"/>
              </w:rPr>
            </w:pPr>
            <w:r>
              <w:rPr>
                <w:rFonts w:ascii="Calibri" w:eastAsia="Calibri" w:hAnsi="Calibri" w:cs="Calibri"/>
                <w:b/>
                <w:bCs/>
                <w:sz w:val="22"/>
                <w:szCs w:val="22"/>
              </w:rPr>
              <w:t>Action</w:t>
            </w:r>
          </w:p>
          <w:p w:rsidR="00CA2E4F" w:rsidRDefault="00CA2E4F">
            <w:pPr>
              <w:pStyle w:val="BodyB"/>
              <w:rPr>
                <w:rFonts w:ascii="Calibri" w:eastAsia="Calibri" w:hAnsi="Calibri" w:cs="Calibri"/>
                <w:b/>
                <w:bCs/>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 xml:space="preserve">Email those who have given apologies and confirm they have no changes. </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2.2</w:t>
            </w:r>
            <w:r>
              <w:rPr>
                <w:rFonts w:ascii="Calibri" w:eastAsia="Calibri" w:hAnsi="Calibri" w:cs="Calibri"/>
                <w:sz w:val="22"/>
                <w:szCs w:val="22"/>
              </w:rPr>
              <w:tab/>
              <w:t>Matters arising:  review of Action List</w:t>
            </w:r>
          </w:p>
          <w:p w:rsidR="00CA2E4F" w:rsidRDefault="00CA2E4F">
            <w:pPr>
              <w:pStyle w:val="BodyB"/>
              <w:rPr>
                <w:rFonts w:ascii="Calibri" w:eastAsia="Calibri" w:hAnsi="Calibri" w:cs="Calibri"/>
                <w:sz w:val="22"/>
                <w:szCs w:val="22"/>
              </w:rPr>
            </w:pPr>
          </w:p>
          <w:p w:rsidR="00CA2E4F" w:rsidRDefault="001863EE">
            <w:pPr>
              <w:pStyle w:val="BodyB"/>
            </w:pPr>
            <w:r>
              <w:rPr>
                <w:rFonts w:ascii="Calibri" w:eastAsia="Calibri" w:hAnsi="Calibri" w:cs="Calibri"/>
                <w:sz w:val="22"/>
                <w:szCs w:val="22"/>
              </w:rPr>
              <w:t xml:space="preserve">The Action List was reviewed and updated accordingly. </w:t>
            </w:r>
          </w:p>
        </w:tc>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CA2E4F">
            <w:pPr>
              <w:pStyle w:val="ListParagraph"/>
              <w:ind w:left="0"/>
            </w:pPr>
          </w:p>
          <w:p w:rsidR="00CA2E4F" w:rsidRDefault="00CA2E4F">
            <w:pPr>
              <w:pStyle w:val="ListParagraph"/>
              <w:ind w:left="0"/>
            </w:pPr>
          </w:p>
          <w:p w:rsidR="00CA2E4F" w:rsidRDefault="00CA2E4F">
            <w:pPr>
              <w:pStyle w:val="ListParagraph"/>
              <w:ind w:left="0"/>
            </w:pPr>
          </w:p>
          <w:p w:rsidR="00CA2E4F" w:rsidRDefault="00CA2E4F">
            <w:pPr>
              <w:pStyle w:val="ListParagraph"/>
              <w:ind w:left="0"/>
            </w:pPr>
          </w:p>
          <w:p w:rsidR="008964A6" w:rsidRDefault="008964A6">
            <w:pPr>
              <w:pStyle w:val="ListParagraph"/>
              <w:ind w:left="0"/>
            </w:pPr>
          </w:p>
          <w:p w:rsidR="008964A6" w:rsidRDefault="008964A6">
            <w:pPr>
              <w:pStyle w:val="ListParagraph"/>
              <w:ind w:left="0"/>
            </w:pPr>
          </w:p>
          <w:p w:rsidR="00CA2E4F" w:rsidRDefault="001863EE">
            <w:pPr>
              <w:pStyle w:val="ListParagraph"/>
              <w:ind w:left="0"/>
            </w:pPr>
            <w:r>
              <w:rPr>
                <w:rFonts w:ascii="Calibri" w:eastAsia="Calibri" w:hAnsi="Calibri" w:cs="Calibri"/>
                <w:b/>
                <w:bCs/>
                <w:sz w:val="22"/>
                <w:szCs w:val="22"/>
              </w:rPr>
              <w:t>LA</w:t>
            </w:r>
          </w:p>
        </w:tc>
      </w:tr>
      <w:tr w:rsidR="00CA2E4F">
        <w:trPr>
          <w:trHeight w:val="365"/>
        </w:trPr>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BodyB"/>
            </w:pPr>
            <w:r>
              <w:rPr>
                <w:rFonts w:ascii="Arial" w:hAnsi="Arial"/>
                <w:b/>
                <w:bCs/>
              </w:rPr>
              <w:t>3</w:t>
            </w:r>
          </w:p>
        </w:tc>
        <w:tc>
          <w:tcPr>
            <w:tcW w:w="8646"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BodyB"/>
            </w:pPr>
            <w:r>
              <w:rPr>
                <w:rFonts w:ascii="Calibri" w:eastAsia="Calibri" w:hAnsi="Calibri" w:cs="Calibri"/>
                <w:b/>
                <w:bCs/>
                <w:sz w:val="22"/>
                <w:szCs w:val="22"/>
              </w:rPr>
              <w:t>Chair’s Report</w:t>
            </w:r>
          </w:p>
        </w:tc>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CA2E4F"/>
        </w:tc>
      </w:tr>
      <w:tr w:rsidR="00CA2E4F">
        <w:trPr>
          <w:trHeight w:val="11520"/>
        </w:trPr>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CA2E4F"/>
        </w:tc>
        <w:tc>
          <w:tcPr>
            <w:tcW w:w="8646"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BodyB"/>
              <w:rPr>
                <w:rFonts w:ascii="Calibri" w:eastAsia="Calibri" w:hAnsi="Calibri" w:cs="Calibri"/>
                <w:sz w:val="22"/>
                <w:szCs w:val="22"/>
              </w:rPr>
            </w:pPr>
            <w:r>
              <w:rPr>
                <w:rFonts w:ascii="Calibri" w:eastAsia="Calibri" w:hAnsi="Calibri" w:cs="Calibri"/>
                <w:sz w:val="22"/>
                <w:szCs w:val="22"/>
              </w:rPr>
              <w:t>3.1</w:t>
            </w:r>
            <w:r>
              <w:rPr>
                <w:rFonts w:ascii="Calibri" w:eastAsia="Calibri" w:hAnsi="Calibri" w:cs="Calibri"/>
                <w:sz w:val="22"/>
                <w:szCs w:val="22"/>
              </w:rPr>
              <w:tab/>
            </w:r>
            <w:r>
              <w:rPr>
                <w:rFonts w:ascii="Calibri" w:eastAsia="Calibri" w:hAnsi="Calibri" w:cs="Calibri"/>
                <w:b/>
                <w:bCs/>
                <w:sz w:val="22"/>
                <w:szCs w:val="22"/>
              </w:rPr>
              <w:t xml:space="preserve">COO </w:t>
            </w:r>
            <w:r>
              <w:rPr>
                <w:rFonts w:ascii="Calibri" w:eastAsia="Calibri" w:hAnsi="Calibri" w:cs="Calibri"/>
                <w:b/>
                <w:bCs/>
                <w:sz w:val="22"/>
                <w:szCs w:val="22"/>
              </w:rPr>
              <w:t>Recruitment</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GDL advised the Board that</w:t>
            </w:r>
            <w:r>
              <w:rPr>
                <w:rFonts w:ascii="Calibri" w:eastAsia="Calibri" w:hAnsi="Calibri" w:cs="Calibri"/>
                <w:sz w:val="22"/>
                <w:szCs w:val="22"/>
              </w:rPr>
              <w:t xml:space="preserve">, subject to the receipt of satisfactory references, </w:t>
            </w:r>
            <w:r>
              <w:rPr>
                <w:rFonts w:ascii="Calibri" w:eastAsia="Calibri" w:hAnsi="Calibri" w:cs="Calibri"/>
                <w:sz w:val="22"/>
                <w:szCs w:val="22"/>
              </w:rPr>
              <w:t xml:space="preserve">the COO role had been offered to Vinny Bryson and that he had accepted.  His projected start date was 29 August. </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b/>
                <w:bCs/>
                <w:sz w:val="22"/>
                <w:szCs w:val="22"/>
              </w:rPr>
            </w:pPr>
            <w:r>
              <w:rPr>
                <w:rFonts w:ascii="Calibri" w:eastAsia="Calibri" w:hAnsi="Calibri" w:cs="Calibri"/>
                <w:b/>
                <w:bCs/>
                <w:sz w:val="22"/>
                <w:szCs w:val="22"/>
              </w:rPr>
              <w:t>Action</w:t>
            </w:r>
          </w:p>
          <w:p w:rsidR="00CA2E4F" w:rsidRDefault="00CA2E4F">
            <w:pPr>
              <w:pStyle w:val="BodyB"/>
              <w:rPr>
                <w:rFonts w:ascii="Calibri" w:eastAsia="Calibri" w:hAnsi="Calibri" w:cs="Calibri"/>
                <w:b/>
                <w:bCs/>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 xml:space="preserve">Ask V Bryson for a CV (with photo) which the Board can use to introduce him to the membership.  </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3.2</w:t>
            </w:r>
            <w:r>
              <w:rPr>
                <w:rFonts w:ascii="Calibri" w:eastAsia="Calibri" w:hAnsi="Calibri" w:cs="Calibri"/>
                <w:sz w:val="22"/>
                <w:szCs w:val="22"/>
              </w:rPr>
              <w:tab/>
            </w:r>
            <w:r>
              <w:rPr>
                <w:rFonts w:ascii="Calibri" w:eastAsia="Calibri" w:hAnsi="Calibri" w:cs="Calibri"/>
                <w:b/>
                <w:bCs/>
                <w:sz w:val="22"/>
                <w:szCs w:val="22"/>
              </w:rPr>
              <w:t>SGB Investment Process and Annual Plan for 2018-2019</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GDL summarised the process:  written submission of SF</w:t>
            </w:r>
            <w:r>
              <w:rPr>
                <w:rFonts w:ascii="Calibri" w:eastAsia="Calibri" w:hAnsi="Calibri" w:cs="Calibri"/>
                <w:sz w:val="22"/>
                <w:szCs w:val="22"/>
              </w:rPr>
              <w:t>’</w:t>
            </w:r>
            <w:r>
              <w:rPr>
                <w:rFonts w:ascii="Calibri" w:eastAsia="Calibri" w:hAnsi="Calibri" w:cs="Calibri"/>
                <w:sz w:val="22"/>
                <w:szCs w:val="22"/>
              </w:rPr>
              <w:t xml:space="preserve">s Annual Plan for 2018-2019 to </w:t>
            </w:r>
            <w:r>
              <w:rPr>
                <w:rFonts w:ascii="Calibri" w:eastAsia="Calibri" w:hAnsi="Calibri" w:cs="Calibri"/>
                <w:b/>
                <w:bCs/>
                <w:sz w:val="22"/>
                <w:szCs w:val="22"/>
              </w:rPr>
              <w:t>sport</w:t>
            </w:r>
            <w:r>
              <w:rPr>
                <w:rFonts w:ascii="Calibri" w:eastAsia="Calibri" w:hAnsi="Calibri" w:cs="Calibri"/>
                <w:sz w:val="22"/>
                <w:szCs w:val="22"/>
              </w:rPr>
              <w:t>Scotland b</w:t>
            </w:r>
            <w:r>
              <w:rPr>
                <w:rFonts w:ascii="Calibri" w:eastAsia="Calibri" w:hAnsi="Calibri" w:cs="Calibri"/>
                <w:sz w:val="22"/>
                <w:szCs w:val="22"/>
              </w:rPr>
              <w:t xml:space="preserve">y 29 September; this would be followed </w:t>
            </w:r>
            <w:r>
              <w:rPr>
                <w:rFonts w:ascii="Calibri" w:eastAsia="Calibri" w:hAnsi="Calibri" w:cs="Calibri"/>
                <w:sz w:val="22"/>
                <w:szCs w:val="22"/>
              </w:rPr>
              <w:t xml:space="preserve">a presentation </w:t>
            </w:r>
            <w:r>
              <w:rPr>
                <w:rFonts w:ascii="Calibri" w:eastAsia="Calibri" w:hAnsi="Calibri" w:cs="Calibri"/>
                <w:sz w:val="22"/>
                <w:szCs w:val="22"/>
              </w:rPr>
              <w:t xml:space="preserve">by the COO and Chair to </w:t>
            </w:r>
            <w:r>
              <w:rPr>
                <w:rFonts w:ascii="Calibri" w:eastAsia="Calibri" w:hAnsi="Calibri" w:cs="Calibri"/>
                <w:b/>
                <w:bCs/>
                <w:sz w:val="22"/>
                <w:szCs w:val="22"/>
              </w:rPr>
              <w:t>sport</w:t>
            </w:r>
            <w:r>
              <w:rPr>
                <w:rFonts w:ascii="Calibri" w:eastAsia="Calibri" w:hAnsi="Calibri" w:cs="Calibri"/>
                <w:sz w:val="22"/>
                <w:szCs w:val="22"/>
              </w:rPr>
              <w:t>Scotland on 11 October.  The submission would be an Annual Plan for the coming financial year which would also outline the direction of travel for the following two years (2</w:t>
            </w:r>
            <w:r>
              <w:rPr>
                <w:rFonts w:ascii="Calibri" w:eastAsia="Calibri" w:hAnsi="Calibri" w:cs="Calibri"/>
                <w:sz w:val="22"/>
                <w:szCs w:val="22"/>
              </w:rPr>
              <w:t xml:space="preserve">019-2021). </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 xml:space="preserve">GDL </w:t>
            </w:r>
            <w:r>
              <w:rPr>
                <w:rFonts w:ascii="Calibri" w:eastAsia="Calibri" w:hAnsi="Calibri" w:cs="Calibri"/>
                <w:sz w:val="22"/>
                <w:szCs w:val="22"/>
              </w:rPr>
              <w:t xml:space="preserve">stressed the importance of all Board members contributing to this Plan, as this needed to be owned by the Board.  He would continue to work on the wording to ensure that the terminology used was current, discuss the next draft with </w:t>
            </w:r>
            <w:r>
              <w:rPr>
                <w:rFonts w:ascii="Calibri" w:eastAsia="Calibri" w:hAnsi="Calibri" w:cs="Calibri"/>
                <w:sz w:val="22"/>
                <w:szCs w:val="22"/>
              </w:rPr>
              <w:t>both the COO and JG, then prepare and circulate a draft, for further comment, in advance of the September Board meeting.</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GDL advised the meeting of RM</w:t>
            </w:r>
            <w:r>
              <w:rPr>
                <w:rFonts w:ascii="Calibri" w:eastAsia="Calibri" w:hAnsi="Calibri" w:cs="Calibri"/>
                <w:sz w:val="22"/>
                <w:szCs w:val="22"/>
              </w:rPr>
              <w:t>’</w:t>
            </w:r>
            <w:r>
              <w:rPr>
                <w:rFonts w:ascii="Calibri" w:eastAsia="Calibri" w:hAnsi="Calibri" w:cs="Calibri"/>
                <w:sz w:val="22"/>
                <w:szCs w:val="22"/>
              </w:rPr>
              <w:t>s concerns regarding his production of a draft costed Development Plan for 2018-2019, given that perform</w:t>
            </w:r>
            <w:r>
              <w:rPr>
                <w:rFonts w:ascii="Calibri" w:eastAsia="Calibri" w:hAnsi="Calibri" w:cs="Calibri"/>
                <w:sz w:val="22"/>
                <w:szCs w:val="22"/>
              </w:rPr>
              <w:t>ance against the 2017-2018  could not yet be assessed.  The Board agreed that it was better to have an outline Plan well in advance of the start of the coming year than to enter it without a plan; the draft would evolve, reflecting learning from the curren</w:t>
            </w:r>
            <w:r>
              <w:rPr>
                <w:rFonts w:ascii="Calibri" w:eastAsia="Calibri" w:hAnsi="Calibri" w:cs="Calibri"/>
                <w:sz w:val="22"/>
                <w:szCs w:val="22"/>
              </w:rPr>
              <w:t>t year</w:t>
            </w:r>
            <w:r>
              <w:rPr>
                <w:rFonts w:ascii="Calibri" w:eastAsia="Calibri" w:hAnsi="Calibri" w:cs="Calibri"/>
                <w:sz w:val="22"/>
                <w:szCs w:val="22"/>
              </w:rPr>
              <w:t>’</w:t>
            </w:r>
            <w:r>
              <w:rPr>
                <w:rFonts w:ascii="Calibri" w:eastAsia="Calibri" w:hAnsi="Calibri" w:cs="Calibri"/>
                <w:sz w:val="22"/>
                <w:szCs w:val="22"/>
              </w:rPr>
              <w:t>s development activities.</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The Board discussed how to reflect sporting success in the Plan.  It was agreed that the Board should still set some goals as evidence of progress of the development pathway.  HDK agreed to consider some realistic goals an</w:t>
            </w:r>
            <w:r>
              <w:rPr>
                <w:rFonts w:ascii="Calibri" w:eastAsia="Calibri" w:hAnsi="Calibri" w:cs="Calibri"/>
                <w:sz w:val="22"/>
                <w:szCs w:val="22"/>
              </w:rPr>
              <w:t>d propose them for inclusion in the Plan.</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 xml:space="preserve">DWC asked the Board what the financial impact of SF not meeting </w:t>
            </w:r>
            <w:r>
              <w:rPr>
                <w:rFonts w:ascii="Calibri" w:eastAsia="Calibri" w:hAnsi="Calibri" w:cs="Calibri"/>
                <w:b/>
                <w:bCs/>
                <w:sz w:val="22"/>
                <w:szCs w:val="22"/>
              </w:rPr>
              <w:t>sport</w:t>
            </w:r>
            <w:r>
              <w:rPr>
                <w:rFonts w:ascii="Calibri" w:eastAsia="Calibri" w:hAnsi="Calibri" w:cs="Calibri"/>
                <w:sz w:val="22"/>
                <w:szCs w:val="22"/>
              </w:rPr>
              <w:t>Scotland</w:t>
            </w:r>
            <w:r>
              <w:rPr>
                <w:rFonts w:ascii="Calibri" w:eastAsia="Calibri" w:hAnsi="Calibri" w:cs="Calibri"/>
                <w:sz w:val="22"/>
                <w:szCs w:val="22"/>
              </w:rPr>
              <w:t>’</w:t>
            </w:r>
            <w:r>
              <w:rPr>
                <w:rFonts w:ascii="Calibri" w:eastAsia="Calibri" w:hAnsi="Calibri" w:cs="Calibri"/>
                <w:sz w:val="22"/>
                <w:szCs w:val="22"/>
              </w:rPr>
              <w:t>s targets was?  It was agreed that some in-year funding would potentially be recovered if not spent; additionally, any inability to mee</w:t>
            </w:r>
            <w:r>
              <w:rPr>
                <w:rFonts w:ascii="Calibri" w:eastAsia="Calibri" w:hAnsi="Calibri" w:cs="Calibri"/>
                <w:sz w:val="22"/>
                <w:szCs w:val="22"/>
              </w:rPr>
              <w:t xml:space="preserve">t current targets would doubtless colour </w:t>
            </w:r>
            <w:r>
              <w:rPr>
                <w:rFonts w:ascii="Calibri" w:eastAsia="Calibri" w:hAnsi="Calibri" w:cs="Calibri"/>
                <w:b/>
                <w:bCs/>
                <w:sz w:val="22"/>
                <w:szCs w:val="22"/>
              </w:rPr>
              <w:t>sport</w:t>
            </w:r>
            <w:r>
              <w:rPr>
                <w:rFonts w:ascii="Calibri" w:eastAsia="Calibri" w:hAnsi="Calibri" w:cs="Calibri"/>
                <w:sz w:val="22"/>
                <w:szCs w:val="22"/>
              </w:rPr>
              <w:t>Scotland’s consideration of SF’s Request for Funding for the coming year.</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sz w:val="22"/>
                <w:szCs w:val="22"/>
              </w:rPr>
            </w:pPr>
            <w:r>
              <w:rPr>
                <w:rFonts w:ascii="Calibri" w:eastAsia="Calibri" w:hAnsi="Calibri" w:cs="Calibri"/>
                <w:b/>
                <w:bCs/>
                <w:sz w:val="22"/>
                <w:szCs w:val="22"/>
              </w:rPr>
              <w:t>Actions</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Draft Annual Plan to be prepared and circulated in advance of the September Board meeting.</w:t>
            </w:r>
          </w:p>
          <w:p w:rsidR="00CA2E4F" w:rsidRDefault="00CA2E4F">
            <w:pPr>
              <w:pStyle w:val="BodyB"/>
              <w:rPr>
                <w:rFonts w:ascii="Calibri" w:eastAsia="Calibri" w:hAnsi="Calibri" w:cs="Calibri"/>
                <w:sz w:val="22"/>
                <w:szCs w:val="22"/>
              </w:rPr>
            </w:pPr>
          </w:p>
          <w:p w:rsidR="00CA2E4F" w:rsidRDefault="001863EE">
            <w:pPr>
              <w:pStyle w:val="BodyB"/>
            </w:pPr>
            <w:r>
              <w:rPr>
                <w:rFonts w:ascii="Calibri" w:eastAsia="Calibri" w:hAnsi="Calibri" w:cs="Calibri"/>
                <w:sz w:val="22"/>
                <w:szCs w:val="22"/>
              </w:rPr>
              <w:t>Development Pathway goals to be co</w:t>
            </w:r>
            <w:r>
              <w:rPr>
                <w:rFonts w:ascii="Calibri" w:eastAsia="Calibri" w:hAnsi="Calibri" w:cs="Calibri"/>
                <w:sz w:val="22"/>
                <w:szCs w:val="22"/>
              </w:rPr>
              <w:t>nsidered and proposed for inclusion in the Plan.</w:t>
            </w:r>
          </w:p>
        </w:tc>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1863EE">
            <w:pPr>
              <w:pStyle w:val="ListParagraph"/>
              <w:ind w:left="0"/>
              <w:rPr>
                <w:rFonts w:ascii="Calibri" w:eastAsia="Calibri" w:hAnsi="Calibri" w:cs="Calibri"/>
                <w:b/>
                <w:bCs/>
                <w:sz w:val="22"/>
                <w:szCs w:val="22"/>
              </w:rPr>
            </w:pPr>
            <w:r>
              <w:rPr>
                <w:rFonts w:ascii="Calibri" w:eastAsia="Calibri" w:hAnsi="Calibri" w:cs="Calibri"/>
                <w:b/>
                <w:bCs/>
                <w:sz w:val="22"/>
                <w:szCs w:val="22"/>
              </w:rPr>
              <w:t>LA</w:t>
            </w: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CA2E4F">
            <w:pPr>
              <w:pStyle w:val="ListParagraph"/>
              <w:ind w:left="0"/>
              <w:rPr>
                <w:rFonts w:ascii="Calibri" w:eastAsia="Calibri" w:hAnsi="Calibri" w:cs="Calibri"/>
                <w:b/>
                <w:bCs/>
                <w:sz w:val="22"/>
                <w:szCs w:val="22"/>
              </w:rPr>
            </w:pPr>
          </w:p>
          <w:p w:rsidR="00CA2E4F" w:rsidRDefault="001863EE">
            <w:pPr>
              <w:pStyle w:val="ListParagraph"/>
              <w:ind w:left="0"/>
              <w:rPr>
                <w:rFonts w:ascii="Calibri" w:eastAsia="Calibri" w:hAnsi="Calibri" w:cs="Calibri"/>
                <w:b/>
                <w:bCs/>
                <w:sz w:val="22"/>
                <w:szCs w:val="22"/>
              </w:rPr>
            </w:pPr>
            <w:r>
              <w:rPr>
                <w:rFonts w:ascii="Calibri" w:eastAsia="Calibri" w:hAnsi="Calibri" w:cs="Calibri"/>
                <w:b/>
                <w:bCs/>
                <w:sz w:val="22"/>
                <w:szCs w:val="22"/>
              </w:rPr>
              <w:t>GDL</w:t>
            </w:r>
          </w:p>
          <w:p w:rsidR="00CA2E4F" w:rsidRDefault="00CA2E4F">
            <w:pPr>
              <w:pStyle w:val="ListParagraph"/>
              <w:ind w:left="0"/>
              <w:rPr>
                <w:rFonts w:ascii="Calibri" w:eastAsia="Calibri" w:hAnsi="Calibri" w:cs="Calibri"/>
                <w:b/>
                <w:bCs/>
                <w:sz w:val="22"/>
                <w:szCs w:val="22"/>
              </w:rPr>
            </w:pPr>
          </w:p>
          <w:p w:rsidR="00CA2E4F" w:rsidRDefault="001863EE">
            <w:pPr>
              <w:pStyle w:val="ListParagraph"/>
              <w:ind w:left="0"/>
            </w:pPr>
            <w:r>
              <w:rPr>
                <w:rFonts w:ascii="Calibri" w:eastAsia="Calibri" w:hAnsi="Calibri" w:cs="Calibri"/>
                <w:b/>
                <w:bCs/>
                <w:sz w:val="22"/>
                <w:szCs w:val="22"/>
              </w:rPr>
              <w:t>HDK</w:t>
            </w:r>
          </w:p>
        </w:tc>
      </w:tr>
      <w:tr w:rsidR="00CA2E4F">
        <w:trPr>
          <w:trHeight w:val="846"/>
        </w:trPr>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ListParagraph"/>
              <w:ind w:left="0"/>
            </w:pPr>
            <w:r>
              <w:rPr>
                <w:rFonts w:ascii="Calibri" w:eastAsia="Calibri" w:hAnsi="Calibri" w:cs="Calibri"/>
                <w:b/>
                <w:bCs/>
                <w:sz w:val="22"/>
                <w:szCs w:val="22"/>
              </w:rPr>
              <w:t>4</w:t>
            </w:r>
          </w:p>
        </w:tc>
        <w:tc>
          <w:tcPr>
            <w:tcW w:w="8646"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BodyB"/>
            </w:pPr>
            <w:r>
              <w:rPr>
                <w:rFonts w:ascii="Calibri" w:eastAsia="Calibri" w:hAnsi="Calibri" w:cs="Calibri"/>
                <w:b/>
                <w:bCs/>
                <w:sz w:val="22"/>
                <w:szCs w:val="22"/>
              </w:rPr>
              <w:t>sportScotland Relationship</w:t>
            </w:r>
          </w:p>
          <w:p w:rsidR="00CA2E4F" w:rsidRDefault="00CA2E4F">
            <w:pPr>
              <w:pStyle w:val="BodyB"/>
            </w:pPr>
          </w:p>
          <w:p w:rsidR="00CA2E4F" w:rsidRDefault="001863EE">
            <w:pPr>
              <w:pStyle w:val="BodyB"/>
            </w:pPr>
            <w:r>
              <w:rPr>
                <w:rFonts w:ascii="Calibri" w:eastAsia="Calibri" w:hAnsi="Calibri" w:cs="Calibri"/>
                <w:sz w:val="22"/>
                <w:szCs w:val="22"/>
              </w:rPr>
              <w:t xml:space="preserve">The working relationship with </w:t>
            </w:r>
            <w:r>
              <w:rPr>
                <w:rFonts w:ascii="Calibri" w:eastAsia="Calibri" w:hAnsi="Calibri" w:cs="Calibri"/>
                <w:b/>
                <w:bCs/>
                <w:sz w:val="22"/>
                <w:szCs w:val="22"/>
              </w:rPr>
              <w:t>sport</w:t>
            </w:r>
            <w:r>
              <w:rPr>
                <w:rFonts w:ascii="Calibri" w:eastAsia="Calibri" w:hAnsi="Calibri" w:cs="Calibri"/>
                <w:sz w:val="22"/>
                <w:szCs w:val="22"/>
              </w:rPr>
              <w:t>scotland continued to develop.</w:t>
            </w:r>
          </w:p>
        </w:tc>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CA2E4F"/>
        </w:tc>
      </w:tr>
      <w:tr w:rsidR="00CA2E4F">
        <w:trPr>
          <w:trHeight w:val="931"/>
        </w:trPr>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ListParagraph"/>
              <w:ind w:left="0"/>
            </w:pPr>
            <w:r>
              <w:rPr>
                <w:rFonts w:ascii="Calibri" w:eastAsia="Calibri" w:hAnsi="Calibri" w:cs="Calibri"/>
                <w:b/>
                <w:bCs/>
                <w:sz w:val="22"/>
                <w:szCs w:val="22"/>
              </w:rPr>
              <w:t>5</w:t>
            </w:r>
          </w:p>
        </w:tc>
        <w:tc>
          <w:tcPr>
            <w:tcW w:w="8646"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ListParagraph"/>
              <w:ind w:left="0"/>
            </w:pPr>
            <w:r>
              <w:rPr>
                <w:rFonts w:ascii="Calibri" w:eastAsia="Calibri" w:hAnsi="Calibri" w:cs="Calibri"/>
                <w:b/>
                <w:bCs/>
                <w:sz w:val="22"/>
                <w:szCs w:val="22"/>
              </w:rPr>
              <w:t>Record of Decisions made Outside a Board Meeting</w:t>
            </w:r>
          </w:p>
          <w:p w:rsidR="00CA2E4F" w:rsidRDefault="00CA2E4F">
            <w:pPr>
              <w:pStyle w:val="ListParagraph"/>
              <w:ind w:left="0"/>
            </w:pPr>
          </w:p>
          <w:p w:rsidR="00CA2E4F" w:rsidRDefault="001863EE">
            <w:pPr>
              <w:pStyle w:val="BodyB"/>
            </w:pPr>
            <w:r>
              <w:rPr>
                <w:rFonts w:ascii="Calibri" w:eastAsia="Calibri" w:hAnsi="Calibri" w:cs="Calibri"/>
                <w:sz w:val="22"/>
                <w:szCs w:val="22"/>
              </w:rPr>
              <w:t>None to record.</w:t>
            </w:r>
          </w:p>
        </w:tc>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CA2E4F"/>
        </w:tc>
      </w:tr>
      <w:tr w:rsidR="00CA2E4F">
        <w:trPr>
          <w:trHeight w:val="1730"/>
        </w:trPr>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ListParagraph"/>
              <w:ind w:left="0"/>
            </w:pPr>
            <w:r>
              <w:rPr>
                <w:rFonts w:ascii="Calibri" w:eastAsia="Calibri" w:hAnsi="Calibri" w:cs="Calibri"/>
                <w:b/>
                <w:bCs/>
                <w:sz w:val="22"/>
                <w:szCs w:val="22"/>
              </w:rPr>
              <w:lastRenderedPageBreak/>
              <w:t>5</w:t>
            </w:r>
          </w:p>
        </w:tc>
        <w:tc>
          <w:tcPr>
            <w:tcW w:w="8646"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ListParagraph"/>
              <w:ind w:left="0"/>
            </w:pPr>
            <w:r>
              <w:rPr>
                <w:rFonts w:ascii="Calibri" w:eastAsia="Calibri" w:hAnsi="Calibri" w:cs="Calibri"/>
                <w:b/>
                <w:bCs/>
                <w:sz w:val="22"/>
                <w:szCs w:val="22"/>
              </w:rPr>
              <w:t>Chief Operating Officer’s Report</w:t>
            </w:r>
          </w:p>
          <w:p w:rsidR="00CA2E4F" w:rsidRDefault="00CA2E4F">
            <w:pPr>
              <w:pStyle w:val="ListParagraph"/>
              <w:ind w:left="0"/>
            </w:pPr>
          </w:p>
          <w:p w:rsidR="00CA2E4F" w:rsidRDefault="001863EE">
            <w:pPr>
              <w:pStyle w:val="BodyB"/>
              <w:numPr>
                <w:ilvl w:val="0"/>
                <w:numId w:val="1"/>
              </w:numPr>
              <w:rPr>
                <w:rFonts w:ascii="Calibri" w:eastAsia="Calibri" w:hAnsi="Calibri" w:cs="Calibri"/>
                <w:sz w:val="22"/>
                <w:szCs w:val="22"/>
              </w:rPr>
            </w:pPr>
            <w:r>
              <w:rPr>
                <w:rFonts w:ascii="Calibri" w:eastAsia="Calibri" w:hAnsi="Calibri" w:cs="Calibri"/>
                <w:sz w:val="22"/>
                <w:szCs w:val="22"/>
              </w:rPr>
              <w:t>Review of Targets</w:t>
            </w:r>
          </w:p>
          <w:p w:rsidR="00CA2E4F" w:rsidRDefault="001863EE">
            <w:pPr>
              <w:pStyle w:val="BodyB"/>
              <w:numPr>
                <w:ilvl w:val="0"/>
                <w:numId w:val="1"/>
              </w:numPr>
              <w:rPr>
                <w:rFonts w:ascii="Calibri" w:eastAsia="Calibri" w:hAnsi="Calibri" w:cs="Calibri"/>
                <w:sz w:val="22"/>
                <w:szCs w:val="22"/>
              </w:rPr>
            </w:pPr>
            <w:r>
              <w:rPr>
                <w:rFonts w:ascii="Calibri" w:eastAsia="Calibri" w:hAnsi="Calibri" w:cs="Calibri"/>
                <w:sz w:val="22"/>
                <w:szCs w:val="22"/>
              </w:rPr>
              <w:t>Review of Audit Actions</w:t>
            </w:r>
          </w:p>
          <w:p w:rsidR="00CA2E4F" w:rsidRDefault="001863EE">
            <w:pPr>
              <w:pStyle w:val="BodyB"/>
              <w:numPr>
                <w:ilvl w:val="0"/>
                <w:numId w:val="1"/>
              </w:numPr>
              <w:rPr>
                <w:rFonts w:ascii="Calibri" w:eastAsia="Calibri" w:hAnsi="Calibri" w:cs="Calibri"/>
                <w:sz w:val="22"/>
                <w:szCs w:val="22"/>
              </w:rPr>
            </w:pPr>
            <w:r>
              <w:rPr>
                <w:rFonts w:ascii="Calibri" w:eastAsia="Calibri" w:hAnsi="Calibri" w:cs="Calibri"/>
                <w:sz w:val="22"/>
                <w:szCs w:val="22"/>
              </w:rPr>
              <w:t>Development Plan - progress</w:t>
            </w:r>
          </w:p>
          <w:p w:rsidR="00CA2E4F" w:rsidRDefault="001863EE">
            <w:pPr>
              <w:pStyle w:val="BodyB"/>
              <w:numPr>
                <w:ilvl w:val="0"/>
                <w:numId w:val="1"/>
              </w:numPr>
              <w:rPr>
                <w:rFonts w:ascii="Calibri" w:eastAsia="Calibri" w:hAnsi="Calibri" w:cs="Calibri"/>
                <w:sz w:val="22"/>
                <w:szCs w:val="22"/>
              </w:rPr>
            </w:pPr>
            <w:r>
              <w:rPr>
                <w:rFonts w:ascii="Calibri" w:eastAsia="Calibri" w:hAnsi="Calibri" w:cs="Calibri"/>
                <w:sz w:val="22"/>
                <w:szCs w:val="22"/>
              </w:rPr>
              <w:t>Operational Plan - progress</w:t>
            </w:r>
          </w:p>
          <w:p w:rsidR="00CA2E4F" w:rsidRDefault="001863EE">
            <w:pPr>
              <w:pStyle w:val="BodyB"/>
              <w:numPr>
                <w:ilvl w:val="0"/>
                <w:numId w:val="1"/>
              </w:numPr>
              <w:rPr>
                <w:rFonts w:ascii="Calibri" w:eastAsia="Calibri" w:hAnsi="Calibri" w:cs="Calibri"/>
                <w:sz w:val="22"/>
                <w:szCs w:val="22"/>
              </w:rPr>
            </w:pPr>
            <w:r>
              <w:rPr>
                <w:rFonts w:ascii="Calibri" w:eastAsia="Calibri" w:hAnsi="Calibri" w:cs="Calibri"/>
                <w:sz w:val="22"/>
                <w:szCs w:val="22"/>
              </w:rPr>
              <w:t>SFA Summer Camp - update</w:t>
            </w:r>
          </w:p>
        </w:tc>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CA2E4F"/>
        </w:tc>
      </w:tr>
      <w:tr w:rsidR="00CA2E4F">
        <w:trPr>
          <w:trHeight w:val="1730"/>
        </w:trPr>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CA2E4F"/>
        </w:tc>
        <w:tc>
          <w:tcPr>
            <w:tcW w:w="8646"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ListParagraph"/>
              <w:ind w:left="0"/>
              <w:rPr>
                <w:rFonts w:ascii="Calibri" w:eastAsia="Calibri" w:hAnsi="Calibri" w:cs="Calibri"/>
                <w:sz w:val="22"/>
                <w:szCs w:val="22"/>
              </w:rPr>
            </w:pPr>
            <w:r>
              <w:rPr>
                <w:rFonts w:ascii="Calibri" w:eastAsia="Calibri" w:hAnsi="Calibri" w:cs="Calibri"/>
                <w:sz w:val="22"/>
                <w:szCs w:val="22"/>
              </w:rPr>
              <w:t>MOD gave his apologies so there was no report.</w:t>
            </w:r>
          </w:p>
          <w:p w:rsidR="00CA2E4F" w:rsidRDefault="00CA2E4F">
            <w:pPr>
              <w:pStyle w:val="ListParagraph"/>
              <w:ind w:left="0"/>
              <w:rPr>
                <w:rFonts w:ascii="Calibri" w:eastAsia="Calibri" w:hAnsi="Calibri" w:cs="Calibri"/>
                <w:b/>
                <w:bCs/>
                <w:sz w:val="22"/>
                <w:szCs w:val="22"/>
              </w:rPr>
            </w:pPr>
          </w:p>
          <w:p w:rsidR="00CA2E4F" w:rsidRDefault="001863EE">
            <w:pPr>
              <w:pStyle w:val="ListParagraph"/>
              <w:ind w:left="0"/>
              <w:rPr>
                <w:rFonts w:ascii="Calibri" w:eastAsia="Calibri" w:hAnsi="Calibri" w:cs="Calibri"/>
                <w:b/>
                <w:bCs/>
                <w:sz w:val="22"/>
                <w:szCs w:val="22"/>
              </w:rPr>
            </w:pPr>
            <w:r>
              <w:rPr>
                <w:rFonts w:ascii="Calibri" w:eastAsia="Calibri" w:hAnsi="Calibri" w:cs="Calibri"/>
                <w:b/>
                <w:bCs/>
                <w:sz w:val="22"/>
                <w:szCs w:val="22"/>
              </w:rPr>
              <w:t>Action</w:t>
            </w:r>
          </w:p>
          <w:p w:rsidR="00CA2E4F" w:rsidRDefault="00CA2E4F">
            <w:pPr>
              <w:pStyle w:val="ListParagraph"/>
              <w:ind w:left="0"/>
              <w:rPr>
                <w:rFonts w:ascii="Calibri" w:eastAsia="Calibri" w:hAnsi="Calibri" w:cs="Calibri"/>
                <w:b/>
                <w:bCs/>
                <w:sz w:val="22"/>
                <w:szCs w:val="22"/>
              </w:rPr>
            </w:pPr>
          </w:p>
          <w:p w:rsidR="00CA2E4F" w:rsidRDefault="001863EE">
            <w:pPr>
              <w:pStyle w:val="ListParagraph"/>
              <w:ind w:left="0"/>
            </w:pPr>
            <w:r>
              <w:rPr>
                <w:rFonts w:ascii="Calibri" w:eastAsia="Calibri" w:hAnsi="Calibri" w:cs="Calibri"/>
                <w:sz w:val="22"/>
                <w:szCs w:val="22"/>
              </w:rPr>
              <w:t>LA to circulate</w:t>
            </w:r>
            <w:r>
              <w:rPr>
                <w:rFonts w:ascii="Calibri" w:eastAsia="Calibri" w:hAnsi="Calibri" w:cs="Calibri"/>
                <w:sz w:val="22"/>
                <w:szCs w:val="22"/>
              </w:rPr>
              <w:t xml:space="preserve"> updates on progress against coaching and membership targets with the papers for September</w:t>
            </w:r>
            <w:r>
              <w:rPr>
                <w:rFonts w:ascii="Calibri" w:eastAsia="Calibri" w:hAnsi="Calibri" w:cs="Calibri"/>
                <w:sz w:val="22"/>
                <w:szCs w:val="22"/>
              </w:rPr>
              <w:t>’</w:t>
            </w:r>
            <w:r>
              <w:rPr>
                <w:rFonts w:ascii="Calibri" w:eastAsia="Calibri" w:hAnsi="Calibri" w:cs="Calibri"/>
                <w:sz w:val="22"/>
                <w:szCs w:val="22"/>
              </w:rPr>
              <w:t>s Board meeting.</w:t>
            </w:r>
          </w:p>
        </w:tc>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CA2E4F"/>
          <w:p w:rsidR="00CA2E4F" w:rsidRDefault="00CA2E4F"/>
          <w:p w:rsidR="00CA2E4F" w:rsidRDefault="00CA2E4F"/>
          <w:p w:rsidR="00CA2E4F" w:rsidRDefault="00CA2E4F"/>
          <w:p w:rsidR="00CA2E4F" w:rsidRDefault="001863EE">
            <w:r>
              <w:rPr>
                <w:rFonts w:ascii="Calibri" w:eastAsia="Calibri" w:hAnsi="Calibri" w:cs="Calibri"/>
                <w:b/>
                <w:bCs/>
                <w:color w:val="000000"/>
                <w:sz w:val="22"/>
                <w:szCs w:val="22"/>
                <w:u w:color="000000"/>
              </w:rPr>
              <w:t>LA</w:t>
            </w:r>
          </w:p>
        </w:tc>
      </w:tr>
      <w:tr w:rsidR="00CA2E4F">
        <w:trPr>
          <w:trHeight w:val="14550"/>
        </w:trPr>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ListParagraph"/>
              <w:ind w:left="0"/>
            </w:pPr>
            <w:r>
              <w:rPr>
                <w:rFonts w:ascii="Calibri" w:eastAsia="Calibri" w:hAnsi="Calibri" w:cs="Calibri"/>
                <w:b/>
                <w:bCs/>
                <w:sz w:val="22"/>
                <w:szCs w:val="22"/>
              </w:rPr>
              <w:lastRenderedPageBreak/>
              <w:t>6</w:t>
            </w:r>
          </w:p>
        </w:tc>
        <w:tc>
          <w:tcPr>
            <w:tcW w:w="8646"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ListParagraph"/>
              <w:ind w:left="0"/>
            </w:pPr>
            <w:r>
              <w:rPr>
                <w:rFonts w:ascii="Calibri" w:eastAsia="Calibri" w:hAnsi="Calibri" w:cs="Calibri"/>
                <w:b/>
                <w:bCs/>
                <w:sz w:val="22"/>
                <w:szCs w:val="22"/>
              </w:rPr>
              <w:t>Directors’ Updates</w:t>
            </w:r>
          </w:p>
          <w:p w:rsidR="00CA2E4F" w:rsidRDefault="00CA2E4F">
            <w:pPr>
              <w:pStyle w:val="ListParagraph"/>
              <w:ind w:left="0"/>
            </w:pPr>
          </w:p>
          <w:p w:rsidR="00CA2E4F" w:rsidRDefault="001863EE">
            <w:pPr>
              <w:pStyle w:val="BodyB"/>
              <w:rPr>
                <w:rFonts w:ascii="Calibri" w:eastAsia="Calibri" w:hAnsi="Calibri" w:cs="Calibri"/>
                <w:sz w:val="22"/>
                <w:szCs w:val="22"/>
              </w:rPr>
            </w:pPr>
            <w:r>
              <w:rPr>
                <w:rFonts w:ascii="Calibri" w:eastAsia="Calibri" w:hAnsi="Calibri" w:cs="Calibri"/>
                <w:sz w:val="22"/>
                <w:szCs w:val="22"/>
              </w:rPr>
              <w:t>6.1</w:t>
            </w:r>
            <w:r>
              <w:rPr>
                <w:rFonts w:ascii="Calibri" w:eastAsia="Calibri" w:hAnsi="Calibri" w:cs="Calibri"/>
                <w:sz w:val="22"/>
                <w:szCs w:val="22"/>
              </w:rPr>
              <w:tab/>
            </w:r>
            <w:r>
              <w:rPr>
                <w:rFonts w:ascii="Calibri" w:eastAsia="Calibri" w:hAnsi="Calibri" w:cs="Calibri"/>
                <w:b/>
                <w:bCs/>
                <w:sz w:val="22"/>
                <w:szCs w:val="22"/>
              </w:rPr>
              <w:t>Finance</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 xml:space="preserve">DWC reported that the year-end accounts for the period to 31 March 2017 were complete.  SF made a </w:t>
            </w:r>
            <w:r>
              <w:rPr>
                <w:rFonts w:ascii="Calibri" w:eastAsia="Calibri" w:hAnsi="Calibri" w:cs="Calibri"/>
                <w:sz w:val="22"/>
                <w:szCs w:val="22"/>
              </w:rPr>
              <w:t>£</w:t>
            </w:r>
            <w:r>
              <w:rPr>
                <w:rFonts w:ascii="Calibri" w:eastAsia="Calibri" w:hAnsi="Calibri" w:cs="Calibri"/>
                <w:sz w:val="22"/>
                <w:szCs w:val="22"/>
              </w:rPr>
              <w:t xml:space="preserve">35k profit and the tax charge was around </w:t>
            </w:r>
            <w:r>
              <w:rPr>
                <w:rFonts w:ascii="Calibri" w:eastAsia="Calibri" w:hAnsi="Calibri" w:cs="Calibri"/>
                <w:sz w:val="22"/>
                <w:szCs w:val="22"/>
              </w:rPr>
              <w:t>£</w:t>
            </w:r>
            <w:r>
              <w:rPr>
                <w:rFonts w:ascii="Calibri" w:eastAsia="Calibri" w:hAnsi="Calibri" w:cs="Calibri"/>
                <w:sz w:val="22"/>
                <w:szCs w:val="22"/>
              </w:rPr>
              <w:t xml:space="preserve">5k. </w:t>
            </w:r>
            <w:r>
              <w:rPr>
                <w:rFonts w:ascii="Calibri" w:eastAsia="Calibri" w:hAnsi="Calibri" w:cs="Calibri"/>
                <w:sz w:val="22"/>
                <w:szCs w:val="22"/>
              </w:rPr>
              <w:t xml:space="preserve"> </w:t>
            </w:r>
            <w:r>
              <w:rPr>
                <w:rFonts w:ascii="Calibri" w:eastAsia="Calibri" w:hAnsi="Calibri" w:cs="Calibri"/>
                <w:sz w:val="22"/>
                <w:szCs w:val="22"/>
              </w:rPr>
              <w:t xml:space="preserve">DWC circulated a summary of the cash position which showed receipt of </w:t>
            </w:r>
            <w:r>
              <w:rPr>
                <w:rFonts w:ascii="Calibri" w:eastAsia="Calibri" w:hAnsi="Calibri" w:cs="Calibri"/>
                <w:b/>
                <w:bCs/>
                <w:sz w:val="22"/>
                <w:szCs w:val="22"/>
              </w:rPr>
              <w:t>sport</w:t>
            </w:r>
            <w:r>
              <w:rPr>
                <w:rFonts w:ascii="Calibri" w:eastAsia="Calibri" w:hAnsi="Calibri" w:cs="Calibri"/>
                <w:sz w:val="22"/>
                <w:szCs w:val="22"/>
              </w:rPr>
              <w:t>Scotland</w:t>
            </w:r>
            <w:r>
              <w:rPr>
                <w:rFonts w:ascii="Calibri" w:eastAsia="Calibri" w:hAnsi="Calibri" w:cs="Calibri"/>
                <w:sz w:val="22"/>
                <w:szCs w:val="22"/>
              </w:rPr>
              <w:t>’</w:t>
            </w:r>
            <w:r>
              <w:rPr>
                <w:rFonts w:ascii="Calibri" w:eastAsia="Calibri" w:hAnsi="Calibri" w:cs="Calibri"/>
                <w:sz w:val="22"/>
                <w:szCs w:val="22"/>
              </w:rPr>
              <w:t>s quarter two payment.</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b/>
                <w:bCs/>
                <w:sz w:val="22"/>
                <w:szCs w:val="22"/>
              </w:rPr>
            </w:pPr>
            <w:r>
              <w:rPr>
                <w:rFonts w:ascii="Calibri" w:eastAsia="Calibri" w:hAnsi="Calibri" w:cs="Calibri"/>
                <w:b/>
                <w:bCs/>
                <w:sz w:val="22"/>
                <w:szCs w:val="22"/>
              </w:rPr>
              <w:t>Action</w:t>
            </w:r>
          </w:p>
          <w:p w:rsidR="00CA2E4F" w:rsidRDefault="00CA2E4F">
            <w:pPr>
              <w:pStyle w:val="BodyB"/>
              <w:rPr>
                <w:rFonts w:ascii="Calibri" w:eastAsia="Calibri" w:hAnsi="Calibri" w:cs="Calibri"/>
                <w:b/>
                <w:bCs/>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DWC to continue to work with LA on SAGE chart of accounts and account codes with the aim of a</w:t>
            </w:r>
            <w:r>
              <w:rPr>
                <w:rFonts w:ascii="Calibri" w:eastAsia="Calibri" w:hAnsi="Calibri" w:cs="Calibri"/>
                <w:sz w:val="22"/>
                <w:szCs w:val="22"/>
              </w:rPr>
              <w:t>utomating the financial reporting systems.</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 xml:space="preserve">6.2        </w:t>
            </w:r>
            <w:r>
              <w:rPr>
                <w:rFonts w:ascii="Calibri" w:eastAsia="Calibri" w:hAnsi="Calibri" w:cs="Calibri"/>
                <w:b/>
                <w:bCs/>
                <w:sz w:val="22"/>
                <w:szCs w:val="22"/>
              </w:rPr>
              <w:t>Performance</w:t>
            </w:r>
            <w:r>
              <w:rPr>
                <w:rFonts w:ascii="Calibri" w:eastAsia="Calibri" w:hAnsi="Calibri" w:cs="Calibri"/>
                <w:sz w:val="22"/>
                <w:szCs w:val="22"/>
              </w:rPr>
              <w:t xml:space="preserve"> </w:t>
            </w:r>
          </w:p>
          <w:p w:rsidR="00CA2E4F" w:rsidRDefault="00CA2E4F">
            <w:pPr>
              <w:pStyle w:val="BodyB"/>
              <w:ind w:left="360"/>
              <w:rPr>
                <w:rFonts w:ascii="Calibri" w:eastAsia="Calibri" w:hAnsi="Calibri" w:cs="Calibri"/>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HDK reported that the fencers were now at the point of collecting results for selection for the Commonwealth Fencing Championships (CFC).  He was</w:t>
            </w:r>
            <w:r>
              <w:rPr>
                <w:rFonts w:ascii="Calibri" w:eastAsia="Calibri" w:hAnsi="Calibri" w:cs="Calibri"/>
                <w:sz w:val="22"/>
                <w:szCs w:val="22"/>
              </w:rPr>
              <w:t xml:space="preserve"> planning to produce a monthly list so that competing fencers could see their ranking within the selection period, rather than rely on the rolling ranking lists which BF published.  It was discussed that these lists would also highlight those fencers who w</w:t>
            </w:r>
            <w:r>
              <w:rPr>
                <w:rFonts w:ascii="Calibri" w:eastAsia="Calibri" w:hAnsi="Calibri" w:cs="Calibri"/>
                <w:sz w:val="22"/>
                <w:szCs w:val="22"/>
              </w:rPr>
              <w:t>ished to represent Scotland but who still needed to register.</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HDK was looking at how SF could prepare the CFC team and how to develop the SFA.</w:t>
            </w:r>
          </w:p>
          <w:p w:rsidR="00CA2E4F" w:rsidRDefault="00CA2E4F">
            <w:pPr>
              <w:pStyle w:val="BodyB"/>
              <w:ind w:left="360"/>
              <w:rPr>
                <w:rFonts w:ascii="Calibri" w:eastAsia="Calibri" w:hAnsi="Calibri" w:cs="Calibri"/>
                <w:sz w:val="22"/>
                <w:szCs w:val="22"/>
              </w:rPr>
            </w:pPr>
          </w:p>
          <w:p w:rsidR="00CA2E4F" w:rsidRDefault="001863EE">
            <w:pPr>
              <w:pStyle w:val="Default"/>
              <w:rPr>
                <w:rFonts w:ascii="Calibri" w:eastAsia="Calibri" w:hAnsi="Calibri" w:cs="Calibri"/>
                <w:u w:color="000000"/>
              </w:rPr>
            </w:pPr>
            <w:r>
              <w:rPr>
                <w:rFonts w:ascii="Calibri" w:eastAsia="Calibri" w:hAnsi="Calibri" w:cs="Calibri"/>
                <w:u w:color="000000"/>
              </w:rPr>
              <w:t>6.3</w:t>
            </w:r>
            <w:r>
              <w:rPr>
                <w:rFonts w:ascii="Calibri" w:eastAsia="Calibri" w:hAnsi="Calibri" w:cs="Calibri"/>
                <w:u w:color="000000"/>
              </w:rPr>
              <w:tab/>
            </w:r>
            <w:r>
              <w:rPr>
                <w:rFonts w:ascii="Calibri" w:eastAsia="Calibri" w:hAnsi="Calibri" w:cs="Calibri"/>
                <w:b/>
                <w:bCs/>
                <w:u w:color="000000"/>
              </w:rPr>
              <w:t>Governance</w:t>
            </w:r>
          </w:p>
          <w:p w:rsidR="00CA2E4F" w:rsidRDefault="00CA2E4F">
            <w:pPr>
              <w:pStyle w:val="Body"/>
              <w:rPr>
                <w:rFonts w:ascii="Calibri" w:eastAsia="Calibri" w:hAnsi="Calibri" w:cs="Calibri"/>
                <w:sz w:val="22"/>
                <w:szCs w:val="22"/>
                <w:lang w:val="en-US"/>
              </w:rPr>
            </w:pPr>
          </w:p>
          <w:p w:rsidR="00CA2E4F" w:rsidRDefault="001863EE">
            <w:pPr>
              <w:pStyle w:val="Body"/>
              <w:rPr>
                <w:rFonts w:ascii="Calibri" w:eastAsia="Calibri" w:hAnsi="Calibri" w:cs="Calibri"/>
                <w:sz w:val="22"/>
                <w:szCs w:val="22"/>
              </w:rPr>
            </w:pPr>
            <w:r>
              <w:rPr>
                <w:rFonts w:ascii="Calibri" w:eastAsia="Calibri" w:hAnsi="Calibri" w:cs="Calibri"/>
                <w:sz w:val="22"/>
                <w:szCs w:val="22"/>
                <w:lang w:val="en-US"/>
              </w:rPr>
              <w:t>HDK advised the Board that he would be conducting an audit of policies, to both identify gaps a</w:t>
            </w:r>
            <w:r>
              <w:rPr>
                <w:rFonts w:ascii="Calibri" w:eastAsia="Calibri" w:hAnsi="Calibri" w:cs="Calibri"/>
                <w:sz w:val="22"/>
                <w:szCs w:val="22"/>
                <w:lang w:val="en-US"/>
              </w:rPr>
              <w:t xml:space="preserve">nd ensure that policies which were in place remained current and fit for purpose.  HDK would also look at levels of decision-making, to ensure that there were clear guidelines on the delegation of authority from the Board. </w:t>
            </w:r>
          </w:p>
          <w:p w:rsidR="00CA2E4F" w:rsidRDefault="00CA2E4F">
            <w:pPr>
              <w:pStyle w:val="Body"/>
              <w:rPr>
                <w:rFonts w:ascii="Calibri" w:eastAsia="Calibri" w:hAnsi="Calibri" w:cs="Calibri"/>
                <w:sz w:val="22"/>
                <w:szCs w:val="22"/>
                <w:lang w:val="en-US"/>
              </w:rPr>
            </w:pPr>
          </w:p>
          <w:p w:rsidR="00CA2E4F" w:rsidRDefault="001863EE">
            <w:pPr>
              <w:pStyle w:val="Default"/>
              <w:rPr>
                <w:rFonts w:ascii="Calibri" w:eastAsia="Calibri" w:hAnsi="Calibri" w:cs="Calibri"/>
                <w:u w:color="000000"/>
              </w:rPr>
            </w:pPr>
            <w:r>
              <w:rPr>
                <w:rFonts w:ascii="Calibri" w:eastAsia="Calibri" w:hAnsi="Calibri" w:cs="Calibri"/>
                <w:u w:color="000000"/>
              </w:rPr>
              <w:t xml:space="preserve">6.4       </w:t>
            </w:r>
            <w:r>
              <w:rPr>
                <w:rFonts w:ascii="Calibri" w:eastAsia="Calibri" w:hAnsi="Calibri" w:cs="Calibri"/>
                <w:b/>
                <w:bCs/>
                <w:u w:color="000000"/>
              </w:rPr>
              <w:t>HR and Equality</w:t>
            </w:r>
          </w:p>
          <w:p w:rsidR="00CA2E4F" w:rsidRDefault="00CA2E4F">
            <w:pPr>
              <w:pStyle w:val="Default"/>
              <w:rPr>
                <w:rFonts w:ascii="Calibri" w:eastAsia="Calibri" w:hAnsi="Calibri" w:cs="Calibri"/>
                <w:u w:color="000000"/>
              </w:rPr>
            </w:pPr>
          </w:p>
          <w:p w:rsidR="00CA2E4F" w:rsidRDefault="001863EE">
            <w:pPr>
              <w:pStyle w:val="Default"/>
              <w:rPr>
                <w:rFonts w:ascii="Calibri" w:eastAsia="Calibri" w:hAnsi="Calibri" w:cs="Calibri"/>
                <w:u w:color="000000"/>
              </w:rPr>
            </w:pPr>
            <w:r>
              <w:rPr>
                <w:rFonts w:ascii="Calibri" w:eastAsia="Calibri" w:hAnsi="Calibri" w:cs="Calibri"/>
                <w:u w:color="000000"/>
              </w:rPr>
              <w:t>Interviews for the CDO role would be held the following day.  Three candidates would attend for interview.</w:t>
            </w:r>
          </w:p>
          <w:p w:rsidR="00CA2E4F" w:rsidRDefault="00CA2E4F">
            <w:pPr>
              <w:pStyle w:val="Default"/>
              <w:ind w:left="360"/>
              <w:rPr>
                <w:rFonts w:ascii="Calibri" w:eastAsia="Calibri" w:hAnsi="Calibri" w:cs="Calibri"/>
                <w:u w:color="000000"/>
              </w:rPr>
            </w:pPr>
          </w:p>
          <w:p w:rsidR="00CA2E4F" w:rsidRDefault="001863EE">
            <w:pPr>
              <w:pStyle w:val="Default"/>
              <w:rPr>
                <w:rFonts w:ascii="Calibri" w:eastAsia="Calibri" w:hAnsi="Calibri" w:cs="Calibri"/>
                <w:u w:color="000000"/>
              </w:rPr>
            </w:pPr>
            <w:r>
              <w:rPr>
                <w:rFonts w:ascii="Calibri" w:eastAsia="Calibri" w:hAnsi="Calibri" w:cs="Calibri"/>
                <w:u w:color="000000"/>
              </w:rPr>
              <w:t xml:space="preserve">6.5       </w:t>
            </w:r>
            <w:r>
              <w:rPr>
                <w:rFonts w:ascii="Calibri" w:eastAsia="Calibri" w:hAnsi="Calibri" w:cs="Calibri"/>
                <w:b/>
                <w:bCs/>
                <w:u w:color="000000"/>
              </w:rPr>
              <w:t>Selection</w:t>
            </w:r>
          </w:p>
          <w:p w:rsidR="00CA2E4F" w:rsidRDefault="00CA2E4F">
            <w:pPr>
              <w:pStyle w:val="Default"/>
              <w:rPr>
                <w:rFonts w:ascii="Calibri" w:eastAsia="Calibri" w:hAnsi="Calibri" w:cs="Calibri"/>
                <w:u w:color="000000"/>
              </w:rPr>
            </w:pPr>
          </w:p>
          <w:p w:rsidR="00CA2E4F" w:rsidRDefault="001863EE">
            <w:pPr>
              <w:pStyle w:val="Default"/>
              <w:rPr>
                <w:rFonts w:ascii="Calibri" w:eastAsia="Calibri" w:hAnsi="Calibri" w:cs="Calibri"/>
                <w:u w:color="000000"/>
              </w:rPr>
            </w:pPr>
            <w:r>
              <w:rPr>
                <w:rFonts w:ascii="Calibri" w:eastAsia="Calibri" w:hAnsi="Calibri" w:cs="Calibri"/>
                <w:u w:color="000000"/>
              </w:rPr>
              <w:t>No report.</w:t>
            </w:r>
          </w:p>
          <w:p w:rsidR="00CA2E4F" w:rsidRDefault="00CA2E4F">
            <w:pPr>
              <w:pStyle w:val="Default"/>
              <w:ind w:left="360"/>
              <w:rPr>
                <w:rFonts w:ascii="Calibri" w:eastAsia="Calibri" w:hAnsi="Calibri" w:cs="Calibri"/>
                <w:u w:color="000000"/>
              </w:rPr>
            </w:pPr>
          </w:p>
          <w:p w:rsidR="00CA2E4F" w:rsidRDefault="001863EE">
            <w:pPr>
              <w:pStyle w:val="Default"/>
              <w:rPr>
                <w:rFonts w:ascii="Calibri" w:eastAsia="Calibri" w:hAnsi="Calibri" w:cs="Calibri"/>
                <w:u w:color="000000"/>
              </w:rPr>
            </w:pPr>
            <w:r>
              <w:rPr>
                <w:rFonts w:ascii="Calibri" w:eastAsia="Calibri" w:hAnsi="Calibri" w:cs="Calibri"/>
                <w:u w:color="000000"/>
              </w:rPr>
              <w:t>6.6</w:t>
            </w:r>
            <w:r>
              <w:rPr>
                <w:rFonts w:ascii="Calibri" w:eastAsia="Calibri" w:hAnsi="Calibri" w:cs="Calibri"/>
                <w:u w:color="000000"/>
              </w:rPr>
              <w:tab/>
            </w:r>
            <w:r>
              <w:rPr>
                <w:rFonts w:ascii="Calibri" w:eastAsia="Calibri" w:hAnsi="Calibri" w:cs="Calibri"/>
                <w:b/>
                <w:bCs/>
                <w:u w:color="000000"/>
              </w:rPr>
              <w:t>Events</w:t>
            </w:r>
          </w:p>
          <w:p w:rsidR="00CA2E4F" w:rsidRDefault="00CA2E4F">
            <w:pPr>
              <w:pStyle w:val="Default"/>
              <w:rPr>
                <w:rFonts w:ascii="Calibri" w:eastAsia="Calibri" w:hAnsi="Calibri" w:cs="Calibri"/>
                <w:u w:color="000000"/>
              </w:rPr>
            </w:pPr>
          </w:p>
          <w:p w:rsidR="00CA2E4F" w:rsidRDefault="001863EE">
            <w:pPr>
              <w:pStyle w:val="Default"/>
              <w:rPr>
                <w:rFonts w:ascii="Calibri" w:eastAsia="Calibri" w:hAnsi="Calibri" w:cs="Calibri"/>
                <w:u w:color="000000"/>
              </w:rPr>
            </w:pPr>
            <w:r>
              <w:rPr>
                <w:rFonts w:ascii="Calibri" w:eastAsia="Calibri" w:hAnsi="Calibri" w:cs="Calibri"/>
                <w:u w:color="000000"/>
              </w:rPr>
              <w:t>MF was arranging for information on the Scottish Open (SO) website to be updated so that people could</w:t>
            </w:r>
            <w:r>
              <w:rPr>
                <w:rFonts w:ascii="Calibri" w:eastAsia="Calibri" w:hAnsi="Calibri" w:cs="Calibri"/>
                <w:u w:color="000000"/>
              </w:rPr>
              <w:t xml:space="preserve"> enter.</w:t>
            </w:r>
          </w:p>
          <w:p w:rsidR="00CA2E4F" w:rsidRDefault="00CA2E4F">
            <w:pPr>
              <w:pStyle w:val="Default"/>
              <w:rPr>
                <w:rFonts w:ascii="Calibri" w:eastAsia="Calibri" w:hAnsi="Calibri" w:cs="Calibri"/>
                <w:u w:color="000000"/>
              </w:rPr>
            </w:pPr>
          </w:p>
          <w:p w:rsidR="00CA2E4F" w:rsidRDefault="001863EE">
            <w:pPr>
              <w:pStyle w:val="Default"/>
              <w:rPr>
                <w:rFonts w:ascii="Calibri" w:eastAsia="Calibri" w:hAnsi="Calibri" w:cs="Calibri"/>
                <w:u w:color="000000"/>
              </w:rPr>
            </w:pPr>
            <w:r>
              <w:rPr>
                <w:rFonts w:ascii="Calibri" w:eastAsia="Calibri" w:hAnsi="Calibri" w:cs="Calibri"/>
                <w:u w:color="000000"/>
              </w:rPr>
              <w:t>MF was also looking at what other events SF were hosting and whether SF could align these with the summer training camp.</w:t>
            </w:r>
          </w:p>
          <w:p w:rsidR="00CA2E4F" w:rsidRDefault="00CA2E4F">
            <w:pPr>
              <w:pStyle w:val="Default"/>
              <w:rPr>
                <w:rFonts w:ascii="Calibri" w:eastAsia="Calibri" w:hAnsi="Calibri" w:cs="Calibri"/>
                <w:u w:color="000000"/>
              </w:rPr>
            </w:pPr>
          </w:p>
          <w:p w:rsidR="00CA2E4F" w:rsidRDefault="001863EE">
            <w:pPr>
              <w:pStyle w:val="Default"/>
              <w:rPr>
                <w:rFonts w:ascii="Calibri" w:eastAsia="Calibri" w:hAnsi="Calibri" w:cs="Calibri"/>
                <w:u w:color="000000"/>
              </w:rPr>
            </w:pPr>
            <w:r>
              <w:rPr>
                <w:rFonts w:ascii="Calibri" w:eastAsia="Calibri" w:hAnsi="Calibri" w:cs="Calibri"/>
                <w:u w:color="000000"/>
              </w:rPr>
              <w:t>It was suggested that a longer-term project would be to consider different categories of events, who ran them, where gaps exi</w:t>
            </w:r>
            <w:r>
              <w:rPr>
                <w:rFonts w:ascii="Calibri" w:eastAsia="Calibri" w:hAnsi="Calibri" w:cs="Calibri"/>
                <w:u w:color="000000"/>
              </w:rPr>
              <w:t xml:space="preserve">sted and where there was an appetite for additional or alternative events.  The scope of this would consider goals for equality, inclusion as well as development.  The experience of other SGBs could also be considered. </w:t>
            </w:r>
          </w:p>
          <w:p w:rsidR="00CA2E4F" w:rsidRDefault="00CA2E4F">
            <w:pPr>
              <w:pStyle w:val="Default"/>
              <w:rPr>
                <w:rFonts w:ascii="Calibri" w:eastAsia="Calibri" w:hAnsi="Calibri" w:cs="Calibri"/>
                <w:u w:color="000000"/>
              </w:rPr>
            </w:pPr>
          </w:p>
          <w:p w:rsidR="00CA2E4F" w:rsidRDefault="001863EE">
            <w:pPr>
              <w:pStyle w:val="Default"/>
              <w:rPr>
                <w:rFonts w:ascii="Calibri" w:eastAsia="Calibri" w:hAnsi="Calibri" w:cs="Calibri"/>
                <w:b/>
                <w:bCs/>
                <w:u w:color="000000"/>
              </w:rPr>
            </w:pPr>
            <w:r>
              <w:rPr>
                <w:rFonts w:ascii="Calibri" w:eastAsia="Calibri" w:hAnsi="Calibri" w:cs="Calibri"/>
                <w:b/>
                <w:bCs/>
                <w:u w:color="000000"/>
              </w:rPr>
              <w:t>Action</w:t>
            </w:r>
          </w:p>
          <w:p w:rsidR="00CA2E4F" w:rsidRDefault="00CA2E4F">
            <w:pPr>
              <w:pStyle w:val="Default"/>
              <w:rPr>
                <w:rFonts w:ascii="Calibri" w:eastAsia="Calibri" w:hAnsi="Calibri" w:cs="Calibri"/>
                <w:u w:color="000000"/>
              </w:rPr>
            </w:pPr>
          </w:p>
          <w:p w:rsidR="00CA2E4F" w:rsidRDefault="001863EE">
            <w:pPr>
              <w:pStyle w:val="Default"/>
              <w:rPr>
                <w:rFonts w:ascii="Calibri" w:eastAsia="Calibri" w:hAnsi="Calibri" w:cs="Calibri"/>
                <w:u w:color="000000"/>
              </w:rPr>
            </w:pPr>
            <w:r>
              <w:rPr>
                <w:rFonts w:ascii="Calibri" w:eastAsia="Calibri" w:hAnsi="Calibri" w:cs="Calibri"/>
                <w:u w:color="000000"/>
              </w:rPr>
              <w:lastRenderedPageBreak/>
              <w:t>MF to ensure that online en</w:t>
            </w:r>
            <w:r>
              <w:rPr>
                <w:rFonts w:ascii="Calibri" w:eastAsia="Calibri" w:hAnsi="Calibri" w:cs="Calibri"/>
                <w:u w:color="000000"/>
              </w:rPr>
              <w:t>try to the SO was available ASAP.</w:t>
            </w:r>
          </w:p>
          <w:p w:rsidR="00CA2E4F" w:rsidRDefault="001863EE">
            <w:pPr>
              <w:pStyle w:val="Default"/>
              <w:rPr>
                <w:rFonts w:ascii="Calibri" w:eastAsia="Calibri" w:hAnsi="Calibri" w:cs="Calibri"/>
                <w:u w:color="000000"/>
              </w:rPr>
            </w:pPr>
            <w:r>
              <w:rPr>
                <w:rFonts w:ascii="Calibri" w:eastAsia="Calibri" w:hAnsi="Calibri" w:cs="Calibri"/>
                <w:u w:color="000000"/>
              </w:rPr>
              <w:t>MF to provide an updated brief on BF</w:t>
            </w:r>
            <w:r>
              <w:rPr>
                <w:rFonts w:ascii="Calibri" w:eastAsia="Calibri" w:hAnsi="Calibri" w:cs="Calibri"/>
                <w:u w:color="000000"/>
              </w:rPr>
              <w:t>’</w:t>
            </w:r>
            <w:r>
              <w:rPr>
                <w:rFonts w:ascii="Calibri" w:eastAsia="Calibri" w:hAnsi="Calibri" w:cs="Calibri"/>
                <w:u w:color="000000"/>
              </w:rPr>
              <w:t xml:space="preserve">s new licensing system for </w:t>
            </w:r>
            <w:r>
              <w:rPr>
                <w:rFonts w:ascii="Calibri" w:eastAsia="Calibri" w:hAnsi="Calibri" w:cs="Calibri"/>
                <w:u w:color="000000"/>
              </w:rPr>
              <w:t>events</w:t>
            </w:r>
            <w:r>
              <w:rPr>
                <w:rFonts w:ascii="Calibri" w:eastAsia="Calibri" w:hAnsi="Calibri" w:cs="Calibri"/>
                <w:u w:color="000000"/>
              </w:rPr>
              <w:t>.</w:t>
            </w:r>
          </w:p>
          <w:p w:rsidR="00CA2E4F" w:rsidRDefault="001863EE">
            <w:pPr>
              <w:pStyle w:val="Default"/>
              <w:rPr>
                <w:rFonts w:ascii="Calibri" w:eastAsia="Calibri" w:hAnsi="Calibri" w:cs="Calibri"/>
                <w:u w:color="000000"/>
              </w:rPr>
            </w:pPr>
            <w:r>
              <w:rPr>
                <w:rFonts w:ascii="Calibri" w:eastAsia="Calibri" w:hAnsi="Calibri" w:cs="Calibri"/>
                <w:u w:color="000000"/>
              </w:rPr>
              <w:t>MF to continue to review events.</w:t>
            </w:r>
          </w:p>
          <w:p w:rsidR="00CA2E4F" w:rsidRDefault="00CA2E4F">
            <w:pPr>
              <w:pStyle w:val="Default"/>
              <w:rPr>
                <w:rFonts w:ascii="Calibri" w:eastAsia="Calibri" w:hAnsi="Calibri" w:cs="Calibri"/>
                <w:u w:color="000000"/>
              </w:rPr>
            </w:pPr>
          </w:p>
          <w:p w:rsidR="00CA2E4F" w:rsidRDefault="001863EE">
            <w:pPr>
              <w:pStyle w:val="Default"/>
              <w:rPr>
                <w:rFonts w:ascii="Calibri" w:eastAsia="Calibri" w:hAnsi="Calibri" w:cs="Calibri"/>
                <w:u w:color="000000"/>
              </w:rPr>
            </w:pPr>
            <w:r>
              <w:rPr>
                <w:rFonts w:ascii="Calibri" w:eastAsia="Calibri" w:hAnsi="Calibri" w:cs="Calibri"/>
                <w:u w:color="000000"/>
              </w:rPr>
              <w:t>6.7</w:t>
            </w:r>
            <w:r>
              <w:rPr>
                <w:rFonts w:ascii="Calibri" w:eastAsia="Calibri" w:hAnsi="Calibri" w:cs="Calibri"/>
                <w:u w:color="000000"/>
              </w:rPr>
              <w:tab/>
            </w:r>
            <w:r>
              <w:rPr>
                <w:rFonts w:ascii="Calibri" w:eastAsia="Calibri" w:hAnsi="Calibri" w:cs="Calibri"/>
                <w:b/>
                <w:bCs/>
                <w:u w:color="000000"/>
              </w:rPr>
              <w:t>Safeguarding</w:t>
            </w:r>
          </w:p>
          <w:p w:rsidR="00CA2E4F" w:rsidRDefault="00CA2E4F">
            <w:pPr>
              <w:pStyle w:val="Default"/>
              <w:rPr>
                <w:rFonts w:ascii="Calibri" w:eastAsia="Calibri" w:hAnsi="Calibri" w:cs="Calibri"/>
                <w:u w:color="000000"/>
              </w:rPr>
            </w:pPr>
          </w:p>
          <w:p w:rsidR="00CA2E4F" w:rsidRDefault="001863EE">
            <w:pPr>
              <w:pStyle w:val="Default"/>
              <w:rPr>
                <w:rFonts w:ascii="Calibri" w:eastAsia="Calibri" w:hAnsi="Calibri" w:cs="Calibri"/>
                <w:u w:color="000000"/>
              </w:rPr>
            </w:pPr>
            <w:r>
              <w:rPr>
                <w:rFonts w:ascii="Calibri" w:eastAsia="Calibri" w:hAnsi="Calibri" w:cs="Calibri"/>
                <w:u w:color="000000"/>
              </w:rPr>
              <w:t xml:space="preserve">GDL reported that AA has no changes to the safeguarding. LOD will complete and MOD will circulate </w:t>
            </w:r>
            <w:r>
              <w:rPr>
                <w:rFonts w:ascii="Calibri" w:eastAsia="Calibri" w:hAnsi="Calibri" w:cs="Calibri"/>
                <w:u w:color="000000"/>
              </w:rPr>
              <w:t>the final version with the Board.</w:t>
            </w:r>
          </w:p>
          <w:p w:rsidR="00CA2E4F" w:rsidRDefault="00CA2E4F">
            <w:pPr>
              <w:pStyle w:val="Default"/>
              <w:rPr>
                <w:rFonts w:ascii="Calibri" w:eastAsia="Calibri" w:hAnsi="Calibri" w:cs="Calibri"/>
                <w:u w:color="000000"/>
              </w:rPr>
            </w:pPr>
          </w:p>
          <w:p w:rsidR="00CA2E4F" w:rsidRDefault="001863EE">
            <w:pPr>
              <w:pStyle w:val="Default"/>
              <w:rPr>
                <w:rFonts w:ascii="Calibri" w:eastAsia="Calibri" w:hAnsi="Calibri" w:cs="Calibri"/>
                <w:u w:color="000000"/>
              </w:rPr>
            </w:pPr>
            <w:r>
              <w:rPr>
                <w:rFonts w:ascii="Calibri" w:eastAsia="Calibri" w:hAnsi="Calibri" w:cs="Calibri"/>
                <w:u w:color="000000"/>
              </w:rPr>
              <w:t>6.8</w:t>
            </w:r>
            <w:r>
              <w:rPr>
                <w:rFonts w:ascii="Calibri" w:eastAsia="Calibri" w:hAnsi="Calibri" w:cs="Calibri"/>
                <w:u w:color="000000"/>
              </w:rPr>
              <w:tab/>
            </w:r>
            <w:r>
              <w:rPr>
                <w:rFonts w:ascii="Calibri" w:eastAsia="Calibri" w:hAnsi="Calibri" w:cs="Calibri"/>
                <w:b/>
                <w:bCs/>
                <w:u w:color="000000"/>
              </w:rPr>
              <w:t>Development</w:t>
            </w:r>
          </w:p>
          <w:p w:rsidR="00CA2E4F" w:rsidRDefault="00CA2E4F">
            <w:pPr>
              <w:pStyle w:val="Default"/>
              <w:rPr>
                <w:rFonts w:ascii="Calibri" w:eastAsia="Calibri" w:hAnsi="Calibri" w:cs="Calibri"/>
                <w:u w:color="000000"/>
              </w:rPr>
            </w:pPr>
          </w:p>
          <w:p w:rsidR="00CA2E4F" w:rsidRDefault="001863EE">
            <w:pPr>
              <w:pStyle w:val="Default"/>
              <w:rPr>
                <w:rFonts w:ascii="Calibri" w:eastAsia="Calibri" w:hAnsi="Calibri" w:cs="Calibri"/>
                <w:u w:color="000000"/>
              </w:rPr>
            </w:pPr>
            <w:r>
              <w:rPr>
                <w:rFonts w:ascii="Calibri" w:eastAsia="Calibri" w:hAnsi="Calibri" w:cs="Calibri"/>
                <w:u w:color="000000"/>
              </w:rPr>
              <w:t xml:space="preserve">AA and LA would attend training on </w:t>
            </w:r>
            <w:r>
              <w:rPr>
                <w:rFonts w:ascii="Calibri" w:eastAsia="Calibri" w:hAnsi="Calibri" w:cs="Calibri"/>
                <w:b/>
                <w:bCs/>
                <w:u w:color="000000"/>
              </w:rPr>
              <w:t>sport</w:t>
            </w:r>
            <w:r>
              <w:rPr>
                <w:rFonts w:ascii="Calibri" w:eastAsia="Calibri" w:hAnsi="Calibri" w:cs="Calibri"/>
                <w:u w:color="000000"/>
              </w:rPr>
              <w:t>Scotland</w:t>
            </w:r>
            <w:r>
              <w:rPr>
                <w:rFonts w:ascii="Calibri" w:eastAsia="Calibri" w:hAnsi="Calibri" w:cs="Calibri"/>
                <w:u w:color="000000"/>
              </w:rPr>
              <w:t>’</w:t>
            </w:r>
            <w:r>
              <w:rPr>
                <w:rFonts w:ascii="Calibri" w:eastAsia="Calibri" w:hAnsi="Calibri" w:cs="Calibri"/>
                <w:u w:color="000000"/>
              </w:rPr>
              <w:t xml:space="preserve">s mySport system on 16 August. </w:t>
            </w:r>
          </w:p>
          <w:p w:rsidR="00CA2E4F" w:rsidRDefault="00CA2E4F">
            <w:pPr>
              <w:pStyle w:val="Default"/>
              <w:rPr>
                <w:rFonts w:ascii="Calibri" w:eastAsia="Calibri" w:hAnsi="Calibri" w:cs="Calibri"/>
                <w:u w:color="000000"/>
              </w:rPr>
            </w:pPr>
          </w:p>
          <w:p w:rsidR="00CA2E4F" w:rsidRDefault="001863EE">
            <w:pPr>
              <w:pStyle w:val="Default"/>
              <w:rPr>
                <w:rFonts w:ascii="Calibri" w:eastAsia="Calibri" w:hAnsi="Calibri" w:cs="Calibri"/>
                <w:u w:color="000000"/>
              </w:rPr>
            </w:pPr>
            <w:r>
              <w:rPr>
                <w:rFonts w:ascii="Calibri" w:eastAsia="Calibri" w:hAnsi="Calibri" w:cs="Calibri"/>
                <w:u w:color="000000"/>
              </w:rPr>
              <w:t xml:space="preserve">Salle Holyrood and Salle Ossian were considered by the CDO to be close to achieving Swordmark. </w:t>
            </w:r>
          </w:p>
          <w:p w:rsidR="00CA2E4F" w:rsidRDefault="00CA2E4F">
            <w:pPr>
              <w:pStyle w:val="Default"/>
              <w:rPr>
                <w:rFonts w:ascii="Calibri" w:eastAsia="Calibri" w:hAnsi="Calibri" w:cs="Calibri"/>
                <w:u w:color="000000"/>
              </w:rPr>
            </w:pPr>
          </w:p>
          <w:p w:rsidR="00CA2E4F" w:rsidRDefault="001863EE">
            <w:pPr>
              <w:pStyle w:val="Default"/>
              <w:rPr>
                <w:rFonts w:ascii="Calibri" w:eastAsia="Calibri" w:hAnsi="Calibri" w:cs="Calibri"/>
                <w:u w:color="000000"/>
              </w:rPr>
            </w:pPr>
            <w:r>
              <w:rPr>
                <w:rFonts w:ascii="Calibri" w:eastAsia="Calibri" w:hAnsi="Calibri" w:cs="Calibri"/>
                <w:u w:color="000000"/>
              </w:rPr>
              <w:t>RM would</w:t>
            </w:r>
            <w:r>
              <w:rPr>
                <w:rFonts w:ascii="Calibri" w:eastAsia="Calibri" w:hAnsi="Calibri" w:cs="Calibri"/>
                <w:u w:color="000000"/>
              </w:rPr>
              <w:t xml:space="preserve"> write up conditions for grants which were for clubs offering to run </w:t>
            </w:r>
            <w:r>
              <w:rPr>
                <w:rFonts w:ascii="Calibri" w:eastAsia="Calibri" w:hAnsi="Calibri" w:cs="Calibri"/>
                <w:u w:color="000000"/>
              </w:rPr>
              <w:t>“</w:t>
            </w:r>
            <w:r>
              <w:rPr>
                <w:rFonts w:ascii="Calibri" w:eastAsia="Calibri" w:hAnsi="Calibri" w:cs="Calibri"/>
                <w:u w:color="000000"/>
              </w:rPr>
              <w:t>come and try</w:t>
            </w:r>
            <w:r>
              <w:rPr>
                <w:rFonts w:ascii="Calibri" w:eastAsia="Calibri" w:hAnsi="Calibri" w:cs="Calibri"/>
                <w:u w:color="000000"/>
              </w:rPr>
              <w:t>”</w:t>
            </w:r>
            <w:r>
              <w:rPr>
                <w:rFonts w:ascii="Calibri" w:eastAsia="Calibri" w:hAnsi="Calibri" w:cs="Calibri"/>
                <w:u w:color="000000"/>
              </w:rPr>
              <w:t xml:space="preserve"> events at the SO. </w:t>
            </w:r>
          </w:p>
          <w:p w:rsidR="00CA2E4F" w:rsidRDefault="00CA2E4F">
            <w:pPr>
              <w:pStyle w:val="Default"/>
              <w:rPr>
                <w:rFonts w:ascii="Calibri" w:eastAsia="Calibri" w:hAnsi="Calibri" w:cs="Calibri"/>
                <w:u w:color="000000"/>
              </w:rPr>
            </w:pPr>
          </w:p>
          <w:p w:rsidR="00CA2E4F" w:rsidRDefault="001863EE">
            <w:pPr>
              <w:pStyle w:val="Default"/>
              <w:rPr>
                <w:rFonts w:ascii="Calibri" w:eastAsia="Calibri" w:hAnsi="Calibri" w:cs="Calibri"/>
                <w:u w:color="000000"/>
              </w:rPr>
            </w:pPr>
            <w:r>
              <w:rPr>
                <w:rFonts w:ascii="Calibri" w:eastAsia="Calibri" w:hAnsi="Calibri" w:cs="Calibri"/>
                <w:u w:color="000000"/>
              </w:rPr>
              <w:t xml:space="preserve">The Board discussed the feasibility of persuading those who fenced at Culloden (which is a </w:t>
            </w:r>
            <w:r>
              <w:rPr>
                <w:rFonts w:ascii="Calibri" w:eastAsia="Calibri" w:hAnsi="Calibri" w:cs="Calibri"/>
                <w:u w:color="000000"/>
              </w:rPr>
              <w:t xml:space="preserve">club run by the </w:t>
            </w:r>
            <w:r>
              <w:rPr>
                <w:rFonts w:ascii="Calibri" w:eastAsia="Calibri" w:hAnsi="Calibri" w:cs="Calibri"/>
                <w:u w:color="000000"/>
              </w:rPr>
              <w:t xml:space="preserve">local authority) to join as members. </w:t>
            </w:r>
          </w:p>
          <w:p w:rsidR="00CA2E4F" w:rsidRDefault="00CA2E4F">
            <w:pPr>
              <w:pStyle w:val="Default"/>
              <w:rPr>
                <w:rFonts w:ascii="Calibri" w:eastAsia="Calibri" w:hAnsi="Calibri" w:cs="Calibri"/>
                <w:u w:color="000000"/>
              </w:rPr>
            </w:pPr>
          </w:p>
          <w:p w:rsidR="00CA2E4F" w:rsidRDefault="001863EE">
            <w:pPr>
              <w:pStyle w:val="Default"/>
              <w:rPr>
                <w:rFonts w:ascii="Calibri" w:eastAsia="Calibri" w:hAnsi="Calibri" w:cs="Calibri"/>
                <w:u w:color="000000"/>
              </w:rPr>
            </w:pPr>
            <w:r>
              <w:rPr>
                <w:rFonts w:ascii="Calibri" w:eastAsia="Calibri" w:hAnsi="Calibri" w:cs="Calibri"/>
                <w:u w:color="000000"/>
              </w:rPr>
              <w:t>AA was</w:t>
            </w:r>
            <w:r>
              <w:rPr>
                <w:rFonts w:ascii="Calibri" w:eastAsia="Calibri" w:hAnsi="Calibri" w:cs="Calibri"/>
                <w:u w:color="000000"/>
              </w:rPr>
              <w:t xml:space="preserve"> working with the </w:t>
            </w:r>
            <w:r>
              <w:rPr>
                <w:rFonts w:ascii="Calibri" w:eastAsia="Calibri" w:hAnsi="Calibri" w:cs="Calibri"/>
                <w:u w:color="000000"/>
              </w:rPr>
              <w:t xml:space="preserve">University of </w:t>
            </w:r>
            <w:r>
              <w:rPr>
                <w:rFonts w:ascii="Calibri" w:eastAsia="Calibri" w:hAnsi="Calibri" w:cs="Calibri"/>
                <w:u w:color="000000"/>
              </w:rPr>
              <w:t xml:space="preserve">Edinburgh with the aim of creating a version of Swordmark which was appropriate for university clubs. </w:t>
            </w:r>
          </w:p>
          <w:p w:rsidR="00CA2E4F" w:rsidRDefault="00CA2E4F">
            <w:pPr>
              <w:pStyle w:val="Default"/>
              <w:rPr>
                <w:rFonts w:ascii="Calibri" w:eastAsia="Calibri" w:hAnsi="Calibri" w:cs="Calibri"/>
                <w:u w:color="000000"/>
              </w:rPr>
            </w:pPr>
          </w:p>
          <w:p w:rsidR="00CA2E4F" w:rsidRDefault="001863EE">
            <w:pPr>
              <w:pStyle w:val="Default"/>
              <w:rPr>
                <w:rFonts w:ascii="Calibri" w:eastAsia="Calibri" w:hAnsi="Calibri" w:cs="Calibri"/>
                <w:u w:color="000000"/>
              </w:rPr>
            </w:pPr>
            <w:r>
              <w:rPr>
                <w:rFonts w:ascii="Calibri" w:eastAsia="Calibri" w:hAnsi="Calibri" w:cs="Calibri"/>
                <w:u w:color="000000"/>
              </w:rPr>
              <w:t xml:space="preserve">It was advised that, in order to </w:t>
            </w:r>
            <w:r>
              <w:rPr>
                <w:rFonts w:ascii="Calibri" w:eastAsia="Calibri" w:hAnsi="Calibri" w:cs="Calibri"/>
                <w:u w:color="000000"/>
              </w:rPr>
              <w:t>ensure that clubs offering courses to specific groups could meet their needs,</w:t>
            </w:r>
            <w:r>
              <w:rPr>
                <w:rFonts w:ascii="Calibri" w:eastAsia="Calibri" w:hAnsi="Calibri" w:cs="Calibri"/>
                <w:u w:color="000000"/>
              </w:rPr>
              <w:t xml:space="preserve"> they shou</w:t>
            </w:r>
            <w:r>
              <w:rPr>
                <w:rFonts w:ascii="Calibri" w:eastAsia="Calibri" w:hAnsi="Calibri" w:cs="Calibri"/>
                <w:u w:color="000000"/>
              </w:rPr>
              <w:t xml:space="preserve">ld pilot bespoke courses and assess their impact before planning repeat courses. </w:t>
            </w:r>
          </w:p>
          <w:p w:rsidR="00CA2E4F" w:rsidRDefault="00CA2E4F">
            <w:pPr>
              <w:pStyle w:val="Default"/>
              <w:rPr>
                <w:rFonts w:ascii="Calibri" w:eastAsia="Calibri" w:hAnsi="Calibri" w:cs="Calibri"/>
                <w:u w:color="000000"/>
              </w:rPr>
            </w:pPr>
          </w:p>
          <w:p w:rsidR="00CA2E4F" w:rsidRDefault="001863EE">
            <w:pPr>
              <w:pStyle w:val="Default"/>
              <w:rPr>
                <w:rFonts w:ascii="Calibri" w:eastAsia="Calibri" w:hAnsi="Calibri" w:cs="Calibri"/>
                <w:b/>
                <w:bCs/>
                <w:u w:color="000000"/>
              </w:rPr>
            </w:pPr>
            <w:r>
              <w:rPr>
                <w:rFonts w:ascii="Calibri" w:eastAsia="Calibri" w:hAnsi="Calibri" w:cs="Calibri"/>
                <w:b/>
                <w:bCs/>
                <w:u w:color="000000"/>
              </w:rPr>
              <w:t>Actions</w:t>
            </w:r>
          </w:p>
          <w:p w:rsidR="00CA2E4F" w:rsidRDefault="00CA2E4F">
            <w:pPr>
              <w:pStyle w:val="Default"/>
              <w:rPr>
                <w:rFonts w:ascii="Calibri" w:eastAsia="Calibri" w:hAnsi="Calibri" w:cs="Calibri"/>
                <w:b/>
                <w:bCs/>
                <w:u w:color="000000"/>
              </w:rPr>
            </w:pPr>
          </w:p>
          <w:p w:rsidR="00CA2E4F" w:rsidRDefault="001863EE">
            <w:pPr>
              <w:pStyle w:val="Default"/>
              <w:rPr>
                <w:rFonts w:ascii="Calibri" w:eastAsia="Calibri" w:hAnsi="Calibri" w:cs="Calibri"/>
                <w:u w:color="000000"/>
              </w:rPr>
            </w:pPr>
            <w:r>
              <w:rPr>
                <w:rFonts w:ascii="Calibri" w:eastAsia="Calibri" w:hAnsi="Calibri" w:cs="Calibri"/>
                <w:u w:color="000000"/>
              </w:rPr>
              <w:t>RM to write up conditions re grants for come and try sessions at SO.</w:t>
            </w:r>
          </w:p>
          <w:p w:rsidR="00CA2E4F" w:rsidRDefault="00CA2E4F">
            <w:pPr>
              <w:pStyle w:val="ListParagraph"/>
              <w:rPr>
                <w:rFonts w:ascii="Calibri" w:eastAsia="Calibri" w:hAnsi="Calibri" w:cs="Calibri"/>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6.9</w:t>
            </w:r>
            <w:r>
              <w:rPr>
                <w:rFonts w:ascii="Calibri" w:eastAsia="Calibri" w:hAnsi="Calibri" w:cs="Calibri"/>
                <w:sz w:val="22"/>
                <w:szCs w:val="22"/>
              </w:rPr>
              <w:tab/>
            </w:r>
            <w:r>
              <w:rPr>
                <w:rFonts w:ascii="Calibri" w:eastAsia="Calibri" w:hAnsi="Calibri" w:cs="Calibri"/>
                <w:b/>
                <w:bCs/>
                <w:sz w:val="22"/>
                <w:szCs w:val="22"/>
              </w:rPr>
              <w:t>Communications</w:t>
            </w:r>
          </w:p>
          <w:p w:rsidR="00CA2E4F" w:rsidRDefault="00CA2E4F">
            <w:pPr>
              <w:pStyle w:val="Body"/>
              <w:rPr>
                <w:rFonts w:ascii="Calibri" w:eastAsia="Calibri" w:hAnsi="Calibri" w:cs="Calibri"/>
                <w:sz w:val="22"/>
                <w:szCs w:val="22"/>
                <w:lang w:val="en-US"/>
              </w:rPr>
            </w:pPr>
          </w:p>
          <w:p w:rsidR="00CA2E4F" w:rsidRDefault="001863EE">
            <w:pPr>
              <w:pStyle w:val="Body"/>
              <w:rPr>
                <w:rFonts w:ascii="Calibri" w:eastAsia="Calibri" w:hAnsi="Calibri" w:cs="Calibri"/>
                <w:sz w:val="22"/>
                <w:szCs w:val="22"/>
              </w:rPr>
            </w:pPr>
            <w:r>
              <w:rPr>
                <w:rFonts w:ascii="Calibri" w:eastAsia="Calibri" w:hAnsi="Calibri" w:cs="Calibri"/>
                <w:sz w:val="22"/>
                <w:szCs w:val="22"/>
                <w:lang w:val="en-US"/>
              </w:rPr>
              <w:t xml:space="preserve">GP had circulated a draft policy for comment.  The deadline </w:t>
            </w:r>
            <w:r>
              <w:rPr>
                <w:rFonts w:ascii="Calibri" w:eastAsia="Calibri" w:hAnsi="Calibri" w:cs="Calibri"/>
                <w:sz w:val="22"/>
                <w:szCs w:val="22"/>
                <w:lang w:val="en-US"/>
              </w:rPr>
              <w:t>for comments was 22 August.  As this was a Policy that was needed to address a significant gap, the revised Policy would be circulated as soon as it was finalised, for the Board to agree this by email.</w:t>
            </w:r>
          </w:p>
          <w:p w:rsidR="00CA2E4F" w:rsidRDefault="00CA2E4F">
            <w:pPr>
              <w:pStyle w:val="BodyB"/>
              <w:ind w:left="360"/>
              <w:rPr>
                <w:rFonts w:ascii="Calibri" w:eastAsia="Calibri" w:hAnsi="Calibri" w:cs="Calibri"/>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 xml:space="preserve">6.10     </w:t>
            </w:r>
            <w:r>
              <w:rPr>
                <w:rFonts w:ascii="Calibri" w:eastAsia="Calibri" w:hAnsi="Calibri" w:cs="Calibri"/>
                <w:b/>
                <w:bCs/>
                <w:sz w:val="22"/>
                <w:szCs w:val="22"/>
              </w:rPr>
              <w:t>Coach Development</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sz w:val="22"/>
                <w:szCs w:val="22"/>
              </w:rPr>
            </w:pPr>
            <w:r>
              <w:rPr>
                <w:rFonts w:ascii="Calibri" w:eastAsia="Calibri" w:hAnsi="Calibri" w:cs="Calibri"/>
                <w:sz w:val="22"/>
                <w:szCs w:val="22"/>
              </w:rPr>
              <w:t xml:space="preserve">GDL reported that there </w:t>
            </w:r>
            <w:r>
              <w:rPr>
                <w:rFonts w:ascii="Calibri" w:eastAsia="Calibri" w:hAnsi="Calibri" w:cs="Calibri"/>
                <w:sz w:val="22"/>
                <w:szCs w:val="22"/>
              </w:rPr>
              <w:t xml:space="preserve">had been one applicant for the coach education development role, which was Phil Carson. </w:t>
            </w:r>
          </w:p>
          <w:p w:rsidR="00CA2E4F" w:rsidRDefault="00CA2E4F">
            <w:pPr>
              <w:pStyle w:val="BodyB"/>
              <w:rPr>
                <w:rFonts w:ascii="Calibri" w:eastAsia="Calibri" w:hAnsi="Calibri" w:cs="Calibri"/>
                <w:sz w:val="22"/>
                <w:szCs w:val="22"/>
              </w:rPr>
            </w:pPr>
          </w:p>
          <w:p w:rsidR="00CA2E4F" w:rsidRDefault="001863EE">
            <w:pPr>
              <w:pStyle w:val="BodyB"/>
              <w:rPr>
                <w:rFonts w:ascii="Calibri" w:eastAsia="Calibri" w:hAnsi="Calibri" w:cs="Calibri"/>
                <w:b/>
                <w:bCs/>
                <w:sz w:val="22"/>
                <w:szCs w:val="22"/>
              </w:rPr>
            </w:pPr>
            <w:r>
              <w:rPr>
                <w:rFonts w:ascii="Calibri" w:eastAsia="Calibri" w:hAnsi="Calibri" w:cs="Calibri"/>
                <w:b/>
                <w:bCs/>
                <w:sz w:val="22"/>
                <w:szCs w:val="22"/>
              </w:rPr>
              <w:t>Action</w:t>
            </w:r>
          </w:p>
          <w:p w:rsidR="00CA2E4F" w:rsidRDefault="001863EE">
            <w:pPr>
              <w:pStyle w:val="BodyB"/>
            </w:pPr>
            <w:r>
              <w:rPr>
                <w:rFonts w:ascii="Calibri" w:eastAsia="Calibri" w:hAnsi="Calibri" w:cs="Calibri"/>
                <w:sz w:val="22"/>
                <w:szCs w:val="22"/>
              </w:rPr>
              <w:t xml:space="preserve">GDL and PC would meet within the next month to take this forward. </w:t>
            </w:r>
          </w:p>
        </w:tc>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CA2E4F">
            <w:pPr>
              <w:rPr>
                <w:rFonts w:ascii="Arial" w:eastAsia="Arial" w:hAnsi="Arial" w:cs="Arial"/>
                <w:color w:val="000000"/>
                <w:u w:color="000000"/>
              </w:rPr>
            </w:pPr>
          </w:p>
          <w:p w:rsidR="00CA2E4F" w:rsidRDefault="00CA2E4F">
            <w:pPr>
              <w:rPr>
                <w:rFonts w:ascii="Arial" w:eastAsia="Arial" w:hAnsi="Arial" w:cs="Arial"/>
                <w:color w:val="000000"/>
                <w:u w:color="000000"/>
              </w:rPr>
            </w:pPr>
          </w:p>
          <w:p w:rsidR="00CA2E4F" w:rsidRDefault="00CA2E4F">
            <w:pPr>
              <w:rPr>
                <w:rFonts w:ascii="Arial" w:eastAsia="Arial" w:hAnsi="Arial" w:cs="Arial"/>
                <w:color w:val="000000"/>
                <w:u w:color="000000"/>
              </w:rPr>
            </w:pPr>
          </w:p>
          <w:p w:rsidR="00CA2E4F" w:rsidRDefault="00CA2E4F">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CA2E4F" w:rsidRDefault="001863EE">
            <w:pPr>
              <w:pStyle w:val="BodyB"/>
              <w:rPr>
                <w:rFonts w:ascii="Calibri" w:eastAsia="Calibri" w:hAnsi="Calibri" w:cs="Calibri"/>
                <w:b/>
                <w:bCs/>
                <w:sz w:val="22"/>
                <w:szCs w:val="22"/>
              </w:rPr>
            </w:pPr>
            <w:r>
              <w:rPr>
                <w:rFonts w:ascii="Calibri" w:eastAsia="Calibri" w:hAnsi="Calibri" w:cs="Calibri"/>
                <w:b/>
                <w:bCs/>
                <w:sz w:val="22"/>
                <w:szCs w:val="22"/>
              </w:rPr>
              <w:t>DWC</w:t>
            </w: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r>
              <w:rPr>
                <w:rFonts w:ascii="Calibri" w:eastAsia="Calibri" w:hAnsi="Calibri" w:cs="Calibri"/>
                <w:b/>
                <w:bCs/>
                <w:sz w:val="22"/>
                <w:szCs w:val="22"/>
              </w:rPr>
              <w:lastRenderedPageBreak/>
              <w:t>MF</w:t>
            </w: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r>
              <w:rPr>
                <w:rFonts w:ascii="Calibri" w:eastAsia="Calibri" w:hAnsi="Calibri" w:cs="Calibri"/>
                <w:b/>
                <w:bCs/>
                <w:sz w:val="22"/>
                <w:szCs w:val="22"/>
              </w:rPr>
              <w:t>RM</w:t>
            </w: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pPr>
              <w:pStyle w:val="BodyB"/>
              <w:rPr>
                <w:rFonts w:ascii="Calibri" w:eastAsia="Calibri" w:hAnsi="Calibri" w:cs="Calibri"/>
                <w:b/>
                <w:bCs/>
                <w:sz w:val="22"/>
                <w:szCs w:val="22"/>
              </w:rPr>
            </w:pPr>
          </w:p>
          <w:p w:rsidR="008964A6" w:rsidRDefault="008964A6" w:rsidP="008964A6">
            <w:pPr>
              <w:pStyle w:val="BodyB"/>
            </w:pPr>
            <w:r>
              <w:rPr>
                <w:rFonts w:ascii="Calibri" w:eastAsia="Calibri" w:hAnsi="Calibri" w:cs="Calibri"/>
                <w:b/>
                <w:bCs/>
                <w:sz w:val="22"/>
                <w:szCs w:val="22"/>
              </w:rPr>
              <w:t>GDL</w:t>
            </w:r>
          </w:p>
        </w:tc>
      </w:tr>
      <w:tr w:rsidR="00CA2E4F">
        <w:trPr>
          <w:trHeight w:val="1500"/>
        </w:trPr>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ListParagraph"/>
              <w:ind w:left="0"/>
            </w:pPr>
            <w:r>
              <w:rPr>
                <w:rFonts w:ascii="Calibri" w:eastAsia="Calibri" w:hAnsi="Calibri" w:cs="Calibri"/>
                <w:b/>
                <w:bCs/>
                <w:sz w:val="22"/>
                <w:szCs w:val="22"/>
              </w:rPr>
              <w:lastRenderedPageBreak/>
              <w:t>7</w:t>
            </w:r>
          </w:p>
        </w:tc>
        <w:tc>
          <w:tcPr>
            <w:tcW w:w="8646"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ListParagraph"/>
              <w:ind w:left="0"/>
              <w:rPr>
                <w:rFonts w:ascii="Calibri" w:eastAsia="Calibri" w:hAnsi="Calibri" w:cs="Calibri"/>
                <w:b/>
                <w:bCs/>
                <w:sz w:val="22"/>
                <w:szCs w:val="22"/>
              </w:rPr>
            </w:pPr>
            <w:r>
              <w:rPr>
                <w:rFonts w:ascii="Calibri" w:eastAsia="Calibri" w:hAnsi="Calibri" w:cs="Calibri"/>
                <w:b/>
                <w:bCs/>
                <w:sz w:val="22"/>
                <w:szCs w:val="22"/>
              </w:rPr>
              <w:t xml:space="preserve">AOB  </w:t>
            </w:r>
          </w:p>
          <w:p w:rsidR="00CA2E4F" w:rsidRDefault="001863EE">
            <w:pPr>
              <w:pStyle w:val="ListParagraph"/>
              <w:ind w:left="0"/>
              <w:rPr>
                <w:rFonts w:ascii="Calibri" w:eastAsia="Calibri" w:hAnsi="Calibri" w:cs="Calibri"/>
                <w:b/>
                <w:bCs/>
                <w:sz w:val="22"/>
                <w:szCs w:val="22"/>
              </w:rPr>
            </w:pPr>
            <w:r>
              <w:rPr>
                <w:rFonts w:ascii="Calibri" w:eastAsia="Calibri" w:hAnsi="Calibri" w:cs="Calibri"/>
                <w:b/>
                <w:bCs/>
                <w:sz w:val="22"/>
                <w:szCs w:val="22"/>
              </w:rPr>
              <w:t>Dates of Next Meetings</w:t>
            </w:r>
          </w:p>
          <w:p w:rsidR="00CA2E4F" w:rsidRDefault="00CA2E4F">
            <w:pPr>
              <w:pStyle w:val="ListParagraph"/>
              <w:ind w:left="0"/>
              <w:rPr>
                <w:rFonts w:ascii="Trebuchet MS" w:eastAsia="Trebuchet MS" w:hAnsi="Trebuchet MS" w:cs="Trebuchet MS"/>
                <w:sz w:val="22"/>
                <w:szCs w:val="22"/>
              </w:rPr>
            </w:pPr>
          </w:p>
          <w:p w:rsidR="00CA2E4F" w:rsidRDefault="001863EE">
            <w:pPr>
              <w:pStyle w:val="ListParagraph"/>
              <w:ind w:left="0"/>
              <w:rPr>
                <w:rFonts w:ascii="Calibri Light" w:eastAsia="Calibri Light" w:hAnsi="Calibri Light" w:cs="Calibri Light"/>
                <w:sz w:val="22"/>
                <w:szCs w:val="22"/>
              </w:rPr>
            </w:pPr>
            <w:r>
              <w:rPr>
                <w:rFonts w:ascii="Calibri Light" w:eastAsia="Calibri Light" w:hAnsi="Calibri Light" w:cs="Calibri Light"/>
                <w:sz w:val="22"/>
                <w:szCs w:val="22"/>
              </w:rPr>
              <w:t xml:space="preserve">13 September, this meeting is now in person at Caledonia House. </w:t>
            </w:r>
          </w:p>
          <w:p w:rsidR="00CA2E4F" w:rsidRDefault="00CA2E4F">
            <w:pPr>
              <w:pStyle w:val="ListParagraph"/>
              <w:ind w:left="0"/>
              <w:rPr>
                <w:rFonts w:ascii="Calibri Light" w:eastAsia="Calibri Light" w:hAnsi="Calibri Light" w:cs="Calibri Light"/>
                <w:sz w:val="22"/>
                <w:szCs w:val="22"/>
              </w:rPr>
            </w:pPr>
          </w:p>
          <w:p w:rsidR="00CA2E4F" w:rsidRDefault="001863EE">
            <w:pPr>
              <w:pStyle w:val="ListParagraph"/>
              <w:ind w:left="0"/>
            </w:pPr>
            <w:r>
              <w:rPr>
                <w:rFonts w:ascii="Calibri Light" w:eastAsia="Calibri Light" w:hAnsi="Calibri Light" w:cs="Calibri Light"/>
                <w:sz w:val="22"/>
                <w:szCs w:val="22"/>
              </w:rPr>
              <w:t>26 October, in person, Caledonia House.</w:t>
            </w:r>
          </w:p>
        </w:tc>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CA2E4F"/>
        </w:tc>
      </w:tr>
      <w:tr w:rsidR="00CA2E4F">
        <w:trPr>
          <w:trHeight w:val="240"/>
        </w:trPr>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CA2E4F"/>
        </w:tc>
        <w:tc>
          <w:tcPr>
            <w:tcW w:w="8646" w:type="dxa"/>
            <w:tcBorders>
              <w:top w:val="nil"/>
              <w:left w:val="nil"/>
              <w:bottom w:val="nil"/>
              <w:right w:val="nil"/>
            </w:tcBorders>
            <w:shd w:val="clear" w:color="auto" w:fill="auto"/>
            <w:tcMar>
              <w:top w:w="80" w:type="dxa"/>
              <w:left w:w="80" w:type="dxa"/>
              <w:bottom w:w="80" w:type="dxa"/>
              <w:right w:w="80" w:type="dxa"/>
            </w:tcMar>
          </w:tcPr>
          <w:p w:rsidR="00CA2E4F" w:rsidRDefault="001863EE">
            <w:pPr>
              <w:pStyle w:val="ListParagraph"/>
              <w:ind w:left="0"/>
            </w:pPr>
            <w:r>
              <w:rPr>
                <w:rFonts w:ascii="Calibri" w:eastAsia="Calibri" w:hAnsi="Calibri" w:cs="Calibri"/>
                <w:b/>
                <w:bCs/>
                <w:sz w:val="22"/>
                <w:szCs w:val="22"/>
              </w:rPr>
              <w:t>Meeting closed 20.00</w:t>
            </w:r>
          </w:p>
        </w:tc>
        <w:tc>
          <w:tcPr>
            <w:tcW w:w="709" w:type="dxa"/>
            <w:tcBorders>
              <w:top w:val="nil"/>
              <w:left w:val="nil"/>
              <w:bottom w:val="nil"/>
              <w:right w:val="nil"/>
            </w:tcBorders>
            <w:shd w:val="clear" w:color="auto" w:fill="auto"/>
            <w:tcMar>
              <w:top w:w="80" w:type="dxa"/>
              <w:left w:w="80" w:type="dxa"/>
              <w:bottom w:w="80" w:type="dxa"/>
              <w:right w:w="80" w:type="dxa"/>
            </w:tcMar>
          </w:tcPr>
          <w:p w:rsidR="00CA2E4F" w:rsidRDefault="00CA2E4F"/>
        </w:tc>
      </w:tr>
    </w:tbl>
    <w:p w:rsidR="00CA2E4F" w:rsidRDefault="00CA2E4F">
      <w:pPr>
        <w:pStyle w:val="ListParagraph"/>
        <w:widowControl w:val="0"/>
        <w:ind w:left="279" w:hanging="279"/>
      </w:pPr>
    </w:p>
    <w:sectPr w:rsidR="00CA2E4F">
      <w:headerReference w:type="default" r:id="rId9"/>
      <w:footerReference w:type="default" r:id="rId10"/>
      <w:pgSz w:w="11900" w:h="16840"/>
      <w:pgMar w:top="567" w:right="720" w:bottom="567"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3EE" w:rsidRDefault="001863EE">
      <w:r>
        <w:separator/>
      </w:r>
    </w:p>
  </w:endnote>
  <w:endnote w:type="continuationSeparator" w:id="0">
    <w:p w:rsidR="001863EE" w:rsidRDefault="0018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E4F" w:rsidRDefault="001863EE">
    <w:pPr>
      <w:pStyle w:val="Footer"/>
      <w:rPr>
        <w:rFonts w:ascii="Calibri Light" w:eastAsia="Calibri Light" w:hAnsi="Calibri Light" w:cs="Calibri Light"/>
        <w:color w:val="808080"/>
        <w:sz w:val="18"/>
        <w:szCs w:val="18"/>
        <w:u w:color="808080"/>
      </w:rPr>
    </w:pPr>
    <w:r>
      <w:rPr>
        <w:rFonts w:ascii="Calibri Light" w:eastAsia="Calibri Light" w:hAnsi="Calibri Light" w:cs="Calibri Light"/>
        <w:sz w:val="18"/>
        <w:szCs w:val="18"/>
      </w:rPr>
      <w:t>Filename</w:t>
    </w:r>
    <w:r w:rsidR="008964A6">
      <w:rPr>
        <w:rFonts w:ascii="Calibri Light" w:eastAsia="Calibri Light" w:hAnsi="Calibri Light" w:cs="Calibri Light"/>
        <w:sz w:val="18"/>
        <w:szCs w:val="18"/>
      </w:rPr>
      <w:t xml:space="preserve">: </w:t>
    </w:r>
    <w:r w:rsidR="00CB1EF9">
      <w:rPr>
        <w:rFonts w:ascii="Calibri Light" w:eastAsia="Calibri Light" w:hAnsi="Calibri Light" w:cs="Calibri Light"/>
        <w:sz w:val="18"/>
        <w:szCs w:val="18"/>
      </w:rPr>
      <w:fldChar w:fldCharType="begin"/>
    </w:r>
    <w:r w:rsidR="00CB1EF9">
      <w:rPr>
        <w:rFonts w:ascii="Calibri Light" w:eastAsia="Calibri Light" w:hAnsi="Calibri Light" w:cs="Times New Roman"/>
        <w:sz w:val="18"/>
        <w:szCs w:val="18"/>
      </w:rPr>
      <w:instrText xml:space="preserve"> FILENAME \* MERGEFORMAT </w:instrText>
    </w:r>
    <w:r w:rsidR="00CB1EF9">
      <w:rPr>
        <w:rFonts w:ascii="Calibri Light" w:eastAsia="Calibri Light" w:hAnsi="Calibri Light" w:cs="Calibri Light"/>
        <w:sz w:val="18"/>
        <w:szCs w:val="18"/>
      </w:rPr>
      <w:fldChar w:fldCharType="separate"/>
    </w:r>
    <w:r w:rsidR="00CB1EF9">
      <w:rPr>
        <w:rFonts w:ascii="Calibri Light" w:eastAsia="Calibri Light" w:hAnsi="Calibri Light" w:cs="Times New Roman"/>
        <w:noProof/>
        <w:sz w:val="18"/>
        <w:szCs w:val="18"/>
      </w:rPr>
      <w:t>20170809 SF BM Mins V02 GDL</w:t>
    </w:r>
    <w:r w:rsidR="00CB1EF9">
      <w:rPr>
        <w:rFonts w:ascii="Calibri Light" w:eastAsia="Calibri Light" w:hAnsi="Calibri Light" w:cs="Calibri Light"/>
        <w:sz w:val="18"/>
        <w:szCs w:val="18"/>
      </w:rPr>
      <w:fldChar w:fldCharType="end"/>
    </w:r>
    <w:r>
      <w:rPr>
        <w:rFonts w:ascii="Calibri Light" w:eastAsia="Calibri Light" w:hAnsi="Calibri Light" w:cs="Calibri Light"/>
        <w:sz w:val="18"/>
        <w:szCs w:val="18"/>
      </w:rPr>
      <w:tab/>
      <w:t>Version: V0</w:t>
    </w:r>
    <w:r w:rsidR="00CB1EF9">
      <w:rPr>
        <w:rFonts w:ascii="Calibri Light" w:eastAsia="Calibri Light" w:hAnsi="Calibri Light" w:cs="Calibri Light"/>
        <w:sz w:val="18"/>
        <w:szCs w:val="18"/>
      </w:rPr>
      <w:t>2</w:t>
    </w:r>
    <w:r>
      <w:rPr>
        <w:rFonts w:ascii="Calibri Light" w:eastAsia="Calibri Light" w:hAnsi="Calibri Light" w:cs="Calibri Light"/>
        <w:sz w:val="18"/>
        <w:szCs w:val="18"/>
      </w:rPr>
      <w:tab/>
    </w:r>
    <w:r>
      <w:rPr>
        <w:rFonts w:ascii="Calibri Light" w:eastAsia="Calibri Light" w:hAnsi="Calibri Light" w:cs="Calibri Light"/>
        <w:color w:val="808080"/>
        <w:sz w:val="18"/>
        <w:szCs w:val="18"/>
        <w:u w:color="808080"/>
      </w:rPr>
      <w:t xml:space="preserve">Date: </w:t>
    </w:r>
    <w:r>
      <w:rPr>
        <w:rFonts w:ascii="Calibri Light" w:eastAsia="Calibri Light" w:hAnsi="Calibri Light" w:cs="Calibri Light"/>
        <w:color w:val="808080"/>
        <w:sz w:val="18"/>
        <w:szCs w:val="18"/>
        <w:u w:color="808080"/>
      </w:rPr>
      <w:fldChar w:fldCharType="begin"/>
    </w:r>
    <w:r>
      <w:rPr>
        <w:rFonts w:ascii="Calibri Light" w:eastAsia="Calibri Light" w:hAnsi="Calibri Light" w:cs="Calibri Light"/>
        <w:color w:val="808080"/>
        <w:sz w:val="18"/>
        <w:szCs w:val="18"/>
        <w:u w:color="808080"/>
      </w:rPr>
      <w:instrText xml:space="preserve"> DATE \@ "MMM d, y" </w:instrText>
    </w:r>
    <w:r>
      <w:rPr>
        <w:rFonts w:ascii="Calibri Light" w:eastAsia="Calibri Light" w:hAnsi="Calibri Light" w:cs="Calibri Light"/>
        <w:color w:val="808080"/>
        <w:sz w:val="18"/>
        <w:szCs w:val="18"/>
        <w:u w:color="808080"/>
      </w:rPr>
      <w:fldChar w:fldCharType="separate"/>
    </w:r>
    <w:r w:rsidR="008964A6">
      <w:rPr>
        <w:rFonts w:ascii="Calibri Light" w:eastAsia="Calibri Light" w:hAnsi="Calibri Light" w:cs="Calibri Light"/>
        <w:noProof/>
        <w:color w:val="808080"/>
        <w:sz w:val="18"/>
        <w:szCs w:val="18"/>
        <w:u w:color="808080"/>
      </w:rPr>
      <w:t>Sep 7, 17</w:t>
    </w:r>
    <w:r>
      <w:rPr>
        <w:rFonts w:ascii="Calibri Light" w:eastAsia="Calibri Light" w:hAnsi="Calibri Light" w:cs="Calibri Light"/>
        <w:color w:val="808080"/>
        <w:sz w:val="18"/>
        <w:szCs w:val="18"/>
        <w:u w:color="808080"/>
      </w:rPr>
      <w:fldChar w:fldCharType="end"/>
    </w:r>
  </w:p>
  <w:p w:rsidR="00CA2E4F" w:rsidRDefault="001863EE">
    <w:pPr>
      <w:pStyle w:val="Footer"/>
    </w:pPr>
    <w:r>
      <w:rPr>
        <w:rFonts w:ascii="Calibri Light" w:eastAsia="Calibri Light" w:hAnsi="Calibri Light" w:cs="Calibri Light"/>
        <w:sz w:val="18"/>
        <w:szCs w:val="18"/>
      </w:rPr>
      <w:t>Produced by: LA</w:t>
    </w:r>
    <w:r w:rsidR="00CB1EF9">
      <w:rPr>
        <w:rFonts w:ascii="Calibri Light" w:eastAsia="Calibri Light" w:hAnsi="Calibri Light" w:cs="Calibri Light"/>
        <w:sz w:val="18"/>
        <w:szCs w:val="18"/>
      </w:rPr>
      <w:t xml:space="preserve"> GDL</w:t>
    </w:r>
    <w:r>
      <w:rPr>
        <w:rFonts w:ascii="Calibri Light" w:eastAsia="Calibri Light" w:hAnsi="Calibri Light" w:cs="Calibri Light"/>
        <w:sz w:val="18"/>
        <w:szCs w:val="18"/>
      </w:rPr>
      <w:tab/>
      <w:t xml:space="preserve">Page </w:t>
    </w:r>
    <w:r>
      <w:rPr>
        <w:rFonts w:ascii="Calibri Light" w:eastAsia="Calibri Light" w:hAnsi="Calibri Light" w:cs="Calibri Light"/>
        <w:sz w:val="18"/>
        <w:szCs w:val="18"/>
      </w:rPr>
      <w:fldChar w:fldCharType="begin"/>
    </w:r>
    <w:r>
      <w:rPr>
        <w:rFonts w:ascii="Calibri Light" w:eastAsia="Calibri Light" w:hAnsi="Calibri Light" w:cs="Calibri Light"/>
        <w:sz w:val="18"/>
        <w:szCs w:val="18"/>
      </w:rPr>
      <w:instrText xml:space="preserve"> PAGE </w:instrText>
    </w:r>
    <w:r>
      <w:rPr>
        <w:rFonts w:ascii="Calibri Light" w:eastAsia="Calibri Light" w:hAnsi="Calibri Light" w:cs="Calibri Light"/>
        <w:sz w:val="18"/>
        <w:szCs w:val="18"/>
      </w:rPr>
      <w:fldChar w:fldCharType="separate"/>
    </w:r>
    <w:r w:rsidR="00CB1EF9">
      <w:rPr>
        <w:rFonts w:ascii="Calibri Light" w:eastAsia="Calibri Light" w:hAnsi="Calibri Light" w:cs="Calibri Light"/>
        <w:noProof/>
        <w:sz w:val="18"/>
        <w:szCs w:val="18"/>
      </w:rPr>
      <w:t>4</w:t>
    </w:r>
    <w:r>
      <w:rPr>
        <w:rFonts w:ascii="Calibri Light" w:eastAsia="Calibri Light" w:hAnsi="Calibri Light" w:cs="Calibri Light"/>
        <w:sz w:val="18"/>
        <w:szCs w:val="18"/>
      </w:rPr>
      <w:fldChar w:fldCharType="end"/>
    </w:r>
    <w:r>
      <w:rPr>
        <w:rFonts w:ascii="Calibri Light" w:eastAsia="Calibri Light" w:hAnsi="Calibri Light" w:cs="Calibri Light"/>
        <w:sz w:val="18"/>
        <w:szCs w:val="18"/>
      </w:rPr>
      <w:t xml:space="preserve"> of </w:t>
    </w:r>
    <w:r>
      <w:rPr>
        <w:rFonts w:ascii="Calibri Light" w:eastAsia="Calibri Light" w:hAnsi="Calibri Light" w:cs="Calibri Light"/>
        <w:sz w:val="18"/>
        <w:szCs w:val="18"/>
      </w:rPr>
      <w:fldChar w:fldCharType="begin"/>
    </w:r>
    <w:r>
      <w:rPr>
        <w:rFonts w:ascii="Calibri Light" w:eastAsia="Calibri Light" w:hAnsi="Calibri Light" w:cs="Calibri Light"/>
        <w:sz w:val="18"/>
        <w:szCs w:val="18"/>
      </w:rPr>
      <w:instrText xml:space="preserve"> NUMPAGES </w:instrText>
    </w:r>
    <w:r>
      <w:rPr>
        <w:rFonts w:ascii="Calibri Light" w:eastAsia="Calibri Light" w:hAnsi="Calibri Light" w:cs="Calibri Light"/>
        <w:sz w:val="18"/>
        <w:szCs w:val="18"/>
      </w:rPr>
      <w:fldChar w:fldCharType="separate"/>
    </w:r>
    <w:r w:rsidR="00CB1EF9">
      <w:rPr>
        <w:rFonts w:ascii="Calibri Light" w:eastAsia="Calibri Light" w:hAnsi="Calibri Light" w:cs="Calibri Light"/>
        <w:noProof/>
        <w:sz w:val="18"/>
        <w:szCs w:val="18"/>
      </w:rPr>
      <w:t>6</w:t>
    </w:r>
    <w:r>
      <w:rPr>
        <w:rFonts w:ascii="Calibri Light" w:eastAsia="Calibri Light" w:hAnsi="Calibri Light" w:cs="Calibri Light"/>
        <w:sz w:val="18"/>
        <w:szCs w:val="18"/>
      </w:rPr>
      <w:fldChar w:fldCharType="end"/>
    </w:r>
    <w:r>
      <w:rPr>
        <w:rFonts w:ascii="Calibri Light" w:eastAsia="Calibri Light" w:hAnsi="Calibri Light" w:cs="Calibri Light"/>
        <w:sz w:val="18"/>
        <w:szCs w:val="18"/>
      </w:rPr>
      <w:tab/>
    </w:r>
    <w:r>
      <w:rPr>
        <w:rFonts w:ascii="Calibri Light" w:eastAsia="Calibri Light" w:hAnsi="Calibri Light" w:cs="Calibri Light"/>
        <w:color w:val="808080"/>
        <w:sz w:val="18"/>
        <w:szCs w:val="18"/>
        <w:u w:color="808080"/>
      </w:rPr>
      <w:t>Review date: 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3EE" w:rsidRDefault="001863EE">
      <w:r>
        <w:separator/>
      </w:r>
    </w:p>
  </w:footnote>
  <w:footnote w:type="continuationSeparator" w:id="0">
    <w:p w:rsidR="001863EE" w:rsidRDefault="0018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E4F" w:rsidRDefault="001863EE">
    <w:pPr>
      <w:pStyle w:val="Header"/>
    </w:pPr>
    <w:r>
      <w:rPr>
        <w:noProof/>
      </w:rPr>
      <mc:AlternateContent>
        <mc:Choice Requires="wps">
          <w:drawing>
            <wp:anchor distT="152400" distB="152400" distL="152400" distR="152400" simplePos="0" relativeHeight="251658240" behindDoc="1" locked="0" layoutInCell="1" allowOverlap="1">
              <wp:simplePos x="0" y="0"/>
              <wp:positionH relativeFrom="page">
                <wp:posOffset>1161415</wp:posOffset>
              </wp:positionH>
              <wp:positionV relativeFrom="page">
                <wp:posOffset>3774754</wp:posOffset>
              </wp:positionV>
              <wp:extent cx="5237480" cy="3142615"/>
              <wp:effectExtent l="344071" t="1391504" r="344071" b="1391504"/>
              <wp:wrapNone/>
              <wp:docPr id="1073741825" name="officeArt object" descr="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rsidR="00CA2E4F" w:rsidRDefault="001863EE">
                          <w:pPr>
                            <w:pStyle w:val="CaptionA"/>
                            <w:tabs>
                              <w:tab w:val="left" w:pos="1440"/>
                              <w:tab w:val="left" w:pos="2880"/>
                              <w:tab w:val="left" w:pos="4320"/>
                              <w:tab w:val="left" w:pos="5760"/>
                              <w:tab w:val="left" w:pos="7200"/>
                            </w:tabs>
                          </w:pPr>
                          <w:r>
                            <w:rPr>
                              <w:color w:val="C0C0C0"/>
                              <w:sz w:val="494"/>
                              <w:szCs w:val="494"/>
                              <w:u w:color="C0C0C0"/>
                            </w:rPr>
                            <w:t>DRAFT</w:t>
                          </w:r>
                        </w:p>
                      </w:txbxContent>
                    </wps:txbx>
                    <wps:bodyPr wrap="square" lIns="0" tIns="0" rIns="0" bIns="0" numCol="1" anchor="ctr">
                      <a:normAutofit/>
                    </wps:bodyPr>
                  </wps:wsp>
                </a:graphicData>
              </a:graphic>
            </wp:anchor>
          </w:drawing>
        </mc:Choice>
        <mc:Fallback>
          <w:pict>
            <v:shape id="_x0000_s1026" type="#_x0000_t202" style="visibility:visible;position:absolute;margin-left:91.5pt;margin-top:297.2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 w:val="left" w:pos="7200"/>
                      </w:tabs>
                    </w:pPr>
                    <w:r>
                      <w:rPr>
                        <w:color w:val="c0c0c0"/>
                        <w:sz w:val="494"/>
                        <w:szCs w:val="494"/>
                        <w:u w:color="c0c0c0"/>
                        <w:rtl w:val="0"/>
                        <w:lang w:val="de-DE"/>
                      </w:rPr>
                      <w:t>DRAFT</w:t>
                    </w:r>
                  </w:p>
                </w:txbxContent>
              </v:textbox>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B6751"/>
    <w:multiLevelType w:val="hybridMultilevel"/>
    <w:tmpl w:val="A80C87DE"/>
    <w:lvl w:ilvl="0" w:tplc="DC1CA0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E8F50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F06BB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5C2D7B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287BF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DCF93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A34B58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E217B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88814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4F"/>
    <w:rsid w:val="001863EE"/>
    <w:rsid w:val="008964A6"/>
    <w:rsid w:val="00CA2E4F"/>
    <w:rsid w:val="00CB1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4CF4"/>
  <w15:docId w15:val="{161CF5F0-B50F-448C-8FA7-BE0A08C3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customStyle="1" w:styleId="CaptionA">
    <w:name w:val="Caption A"/>
    <w:pPr>
      <w:suppressAutoHyphens/>
      <w:outlineLvl w:val="0"/>
    </w:pPr>
    <w:rPr>
      <w:rFonts w:ascii="Calibri" w:eastAsia="Calibri" w:hAnsi="Calibri" w:cs="Calibri"/>
      <w:color w:val="000000"/>
      <w:sz w:val="36"/>
      <w:szCs w:val="36"/>
      <w:u w:color="000000"/>
      <w:lang w:val="de-DE"/>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BodyA">
    <w:name w:val="Body A"/>
    <w:rPr>
      <w:rFonts w:ascii="Arial" w:eastAsia="Arial" w:hAnsi="Arial" w:cs="Arial"/>
      <w:color w:val="000000"/>
      <w:sz w:val="24"/>
      <w:szCs w:val="24"/>
      <w:u w:color="000000"/>
      <w:lang w:val="en-US"/>
    </w:rPr>
  </w:style>
  <w:style w:type="paragraph" w:customStyle="1" w:styleId="BodyAA">
    <w:name w:val="Body A A"/>
    <w:rPr>
      <w:rFonts w:ascii="Arial" w:hAnsi="Arial" w:cs="Arial Unicode MS"/>
      <w:color w:val="000000"/>
      <w:sz w:val="24"/>
      <w:szCs w:val="24"/>
      <w:u w:color="000000"/>
      <w:lang w:val="en-US"/>
    </w:rPr>
  </w:style>
  <w:style w:type="paragraph" w:styleId="ListParagraph">
    <w:name w:val="List Paragraph"/>
    <w:pPr>
      <w:ind w:left="720"/>
    </w:pPr>
    <w:rPr>
      <w:rFonts w:ascii="Arial" w:eastAsia="Arial" w:hAnsi="Arial" w:cs="Arial"/>
      <w:color w:val="000000"/>
      <w:sz w:val="24"/>
      <w:szCs w:val="24"/>
      <w:u w:color="000000"/>
      <w:lang w:val="en-US"/>
    </w:rPr>
  </w:style>
  <w:style w:type="paragraph" w:customStyle="1" w:styleId="BodyB">
    <w:name w:val="Body B"/>
    <w:rPr>
      <w:rFonts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lang w:val="en-US"/>
    </w:rPr>
  </w:style>
  <w:style w:type="paragraph" w:customStyle="1" w:styleId="Body">
    <w:name w:val="Body"/>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Anderson</dc:creator>
  <cp:lastModifiedBy>Liz Anderson</cp:lastModifiedBy>
  <cp:revision>3</cp:revision>
  <dcterms:created xsi:type="dcterms:W3CDTF">2017-09-07T13:22:00Z</dcterms:created>
  <dcterms:modified xsi:type="dcterms:W3CDTF">2017-09-07T13:22:00Z</dcterms:modified>
</cp:coreProperties>
</file>